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7D8" w:rsidRDefault="00A90BD5" w:rsidP="00A90BD5">
      <w:pPr>
        <w:ind w:left="-567"/>
        <w:jc w:val="center"/>
        <w:rPr>
          <w:rFonts w:ascii="Times New Roman" w:hAnsi="Times New Roman" w:cs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>МАТЕРИНСКИЙ КАПИТАЛ</w:t>
      </w:r>
    </w:p>
    <w:p w:rsidR="009874AA" w:rsidRDefault="009874AA" w:rsidP="00A90BD5">
      <w:pPr>
        <w:ind w:left="-567"/>
        <w:jc w:val="center"/>
        <w:rPr>
          <w:rFonts w:ascii="Times New Roman" w:hAnsi="Times New Roman" w:cs="Times New Roman"/>
          <w:b/>
          <w:sz w:val="32"/>
        </w:rPr>
      </w:pPr>
    </w:p>
    <w:p w:rsidR="00A90BD5" w:rsidRDefault="00A90BD5" w:rsidP="00A90BD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Материнский (семейный) капитал – это мера государственной поддержки российских семей, в которых с 2007 года родился или был усыновлен второй ребенок (а также третий, четвертый и любой следующий ребенок, если до этого право на материнский капитал не</w:t>
      </w:r>
      <w:r>
        <w:rPr>
          <w:rFonts w:ascii="Times New Roman" w:hAnsi="Times New Roman" w:cs="Times New Roman"/>
          <w:sz w:val="28"/>
        </w:rPr>
        <w:t xml:space="preserve"> возникало или не оформлялось). </w:t>
      </w:r>
      <w:r w:rsidRPr="00A90BD5">
        <w:rPr>
          <w:rFonts w:ascii="Times New Roman" w:hAnsi="Times New Roman" w:cs="Times New Roman"/>
          <w:sz w:val="28"/>
        </w:rPr>
        <w:t>Семьи, в которых начиная с 1 января 2020 года появился первый ребенок, также имеют право на материнский капитал.</w:t>
      </w:r>
    </w:p>
    <w:p w:rsidR="00A90BD5" w:rsidRDefault="00A90BD5" w:rsidP="000C2161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С 1 января 2022 года действует закон, согласно которому материнский капитал индексируется по фактической, а не по прогнозной инфляции. Его размер будет ежегодно пересматриваться 1 февраля. В этом году индекса</w:t>
      </w:r>
      <w:r w:rsidR="008C05C9">
        <w:rPr>
          <w:rFonts w:ascii="Times New Roman" w:hAnsi="Times New Roman" w:cs="Times New Roman"/>
          <w:sz w:val="28"/>
        </w:rPr>
        <w:t xml:space="preserve">ция </w:t>
      </w:r>
      <w:r>
        <w:rPr>
          <w:rFonts w:ascii="Times New Roman" w:hAnsi="Times New Roman" w:cs="Times New Roman"/>
          <w:sz w:val="28"/>
        </w:rPr>
        <w:t>произведена на 8,4 %.</w:t>
      </w:r>
    </w:p>
    <w:p w:rsidR="000554C5" w:rsidRPr="000554C5" w:rsidRDefault="004F7112" w:rsidP="000554C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</w:t>
      </w:r>
      <w:r w:rsidR="000554C5" w:rsidRPr="000554C5">
        <w:rPr>
          <w:rFonts w:ascii="Times New Roman" w:hAnsi="Times New Roman" w:cs="Times New Roman"/>
          <w:sz w:val="28"/>
        </w:rPr>
        <w:t xml:space="preserve"> 1 февраля размер м</w:t>
      </w:r>
      <w:r>
        <w:rPr>
          <w:rFonts w:ascii="Times New Roman" w:hAnsi="Times New Roman" w:cs="Times New Roman"/>
          <w:sz w:val="28"/>
        </w:rPr>
        <w:t>атеринского капитала повысился</w:t>
      </w:r>
      <w:r w:rsidR="000554C5">
        <w:rPr>
          <w:rFonts w:ascii="Times New Roman" w:hAnsi="Times New Roman" w:cs="Times New Roman"/>
          <w:sz w:val="28"/>
        </w:rPr>
        <w:t>:</w:t>
      </w:r>
    </w:p>
    <w:p w:rsidR="000554C5" w:rsidRPr="00FA7DC5" w:rsidRDefault="000554C5" w:rsidP="00FA7DC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с 483 881,83 руб. до 524 527,9 руб. (на 40 646,07 руб.) – для лиц, у которых право на него возникло до 31 декабря 2019 года включительно;</w:t>
      </w:r>
    </w:p>
    <w:p w:rsidR="000554C5" w:rsidRPr="00FA7DC5" w:rsidRDefault="000554C5" w:rsidP="00FA7DC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 xml:space="preserve">с 483 881,83 руб. до 524 527,9 руб. (на 40 646,07 руб.) – для лиц, у которых право на </w:t>
      </w:r>
      <w:proofErr w:type="spellStart"/>
      <w:r w:rsidRPr="00FA7DC5">
        <w:rPr>
          <w:rFonts w:ascii="Times New Roman" w:hAnsi="Times New Roman" w:cs="Times New Roman"/>
          <w:sz w:val="28"/>
        </w:rPr>
        <w:t>маткапитал</w:t>
      </w:r>
      <w:proofErr w:type="spellEnd"/>
      <w:r w:rsidRPr="00FA7DC5">
        <w:rPr>
          <w:rFonts w:ascii="Times New Roman" w:hAnsi="Times New Roman" w:cs="Times New Roman"/>
          <w:sz w:val="28"/>
        </w:rPr>
        <w:t xml:space="preserve"> возникло в связи с рождением (усыновлением) первого ребенка начиная с 1 января 2020 года;</w:t>
      </w:r>
    </w:p>
    <w:p w:rsidR="000554C5" w:rsidRPr="00FA7DC5" w:rsidRDefault="000554C5" w:rsidP="00FA7DC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с 639 431,83 руб. до 693 144,1 руб. (больше на 53 712,27 руб.) – для лиц, у которых право на меру поддержки возникло в связи с рождением (усыновлением) второго ребенка начиная с 1 января 2020 года при условии, что первый ребенок был рожден (усыновлен) до указанной даты;</w:t>
      </w:r>
    </w:p>
    <w:p w:rsidR="000554C5" w:rsidRPr="00FA7DC5" w:rsidRDefault="000554C5" w:rsidP="00FA7DC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 xml:space="preserve">с 639 431,83 руб. до 693 144,1 руб. (больше на 53 712,27 руб.) – для лиц, у которых право на </w:t>
      </w:r>
      <w:proofErr w:type="spellStart"/>
      <w:r w:rsidRPr="00FA7DC5">
        <w:rPr>
          <w:rFonts w:ascii="Times New Roman" w:hAnsi="Times New Roman" w:cs="Times New Roman"/>
          <w:sz w:val="28"/>
        </w:rPr>
        <w:t>маткапитал</w:t>
      </w:r>
      <w:proofErr w:type="spellEnd"/>
      <w:r w:rsidRPr="00FA7DC5">
        <w:rPr>
          <w:rFonts w:ascii="Times New Roman" w:hAnsi="Times New Roman" w:cs="Times New Roman"/>
          <w:sz w:val="28"/>
        </w:rPr>
        <w:t xml:space="preserve"> возникло в связи с рождением (усыновлением) третьего или последующих детей начиная с 1 января 2020 года при условии, что ранее права на дополнительную меру господдержки у них не было.</w:t>
      </w:r>
    </w:p>
    <w:p w:rsidR="00A90BD5" w:rsidRPr="000C2161" w:rsidRDefault="00A90BD5" w:rsidP="00A90BD5">
      <w:pPr>
        <w:ind w:firstLine="709"/>
        <w:jc w:val="both"/>
        <w:rPr>
          <w:rFonts w:ascii="Times New Roman" w:hAnsi="Times New Roman" w:cs="Times New Roman"/>
          <w:b/>
          <w:sz w:val="32"/>
        </w:rPr>
      </w:pPr>
      <w:r w:rsidRPr="000C2161">
        <w:rPr>
          <w:rFonts w:ascii="Times New Roman" w:hAnsi="Times New Roman" w:cs="Times New Roman"/>
          <w:b/>
          <w:sz w:val="32"/>
        </w:rPr>
        <w:t xml:space="preserve">Как получить </w:t>
      </w:r>
      <w:proofErr w:type="spellStart"/>
      <w:r w:rsidRPr="000C2161">
        <w:rPr>
          <w:rFonts w:ascii="Times New Roman" w:hAnsi="Times New Roman" w:cs="Times New Roman"/>
          <w:b/>
          <w:sz w:val="32"/>
        </w:rPr>
        <w:t>маткапитал</w:t>
      </w:r>
      <w:proofErr w:type="spellEnd"/>
      <w:r w:rsidRPr="000C2161">
        <w:rPr>
          <w:rFonts w:ascii="Times New Roman" w:hAnsi="Times New Roman" w:cs="Times New Roman"/>
          <w:b/>
          <w:sz w:val="32"/>
        </w:rPr>
        <w:t xml:space="preserve"> в 2022 году</w:t>
      </w:r>
    </w:p>
    <w:p w:rsidR="00A90BD5" w:rsidRPr="00A90BD5" w:rsidRDefault="00A90BD5" w:rsidP="000C2161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При рождении ребенка с 15 апреля 2020 года он назначается автоматически — по данным из загса. Электронный сертификат приходит в личный кабинет мамы на </w:t>
      </w:r>
      <w:proofErr w:type="spellStart"/>
      <w:r w:rsidRPr="00A90BD5">
        <w:rPr>
          <w:rFonts w:ascii="Times New Roman" w:hAnsi="Times New Roman" w:cs="Times New Roman"/>
          <w:sz w:val="28"/>
        </w:rPr>
        <w:t>госуслугах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в течение нескольких дней после регистрации рождения. Де</w:t>
      </w:r>
      <w:r>
        <w:rPr>
          <w:rFonts w:ascii="Times New Roman" w:hAnsi="Times New Roman" w:cs="Times New Roman"/>
          <w:sz w:val="28"/>
        </w:rPr>
        <w:t>лать для этого ничего не нужно.</w:t>
      </w:r>
    </w:p>
    <w:p w:rsid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Если ребенок родился раньше или сертификат не пришел, можно подать заявление: на </w:t>
      </w:r>
      <w:proofErr w:type="spellStart"/>
      <w:r w:rsidRPr="00A90BD5">
        <w:rPr>
          <w:rFonts w:ascii="Times New Roman" w:hAnsi="Times New Roman" w:cs="Times New Roman"/>
          <w:sz w:val="28"/>
        </w:rPr>
        <w:t>госуслугах</w:t>
      </w:r>
      <w:proofErr w:type="spellEnd"/>
      <w:r w:rsidRPr="00A90BD5">
        <w:rPr>
          <w:rFonts w:ascii="Times New Roman" w:hAnsi="Times New Roman" w:cs="Times New Roman"/>
          <w:sz w:val="28"/>
        </w:rPr>
        <w:t>, через сайт ПФР или лично. На оформление отводится 5 рабочих дней.</w:t>
      </w:r>
      <w:r>
        <w:rPr>
          <w:rFonts w:ascii="Times New Roman" w:hAnsi="Times New Roman" w:cs="Times New Roman"/>
          <w:sz w:val="28"/>
        </w:rPr>
        <w:t xml:space="preserve"> </w:t>
      </w:r>
      <w:r w:rsidRPr="00A90BD5">
        <w:rPr>
          <w:rFonts w:ascii="Times New Roman" w:hAnsi="Times New Roman" w:cs="Times New Roman"/>
          <w:sz w:val="28"/>
        </w:rPr>
        <w:t xml:space="preserve">Чтобы потратить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, нужно подать еще </w:t>
      </w:r>
      <w:r w:rsidRPr="00A90BD5">
        <w:rPr>
          <w:rFonts w:ascii="Times New Roman" w:hAnsi="Times New Roman" w:cs="Times New Roman"/>
          <w:sz w:val="28"/>
        </w:rPr>
        <w:lastRenderedPageBreak/>
        <w:t>одно заявление — о распоряжении. При погашении ипо</w:t>
      </w:r>
      <w:r>
        <w:rPr>
          <w:rFonts w:ascii="Times New Roman" w:hAnsi="Times New Roman" w:cs="Times New Roman"/>
          <w:sz w:val="28"/>
        </w:rPr>
        <w:t xml:space="preserve">теки </w:t>
      </w:r>
      <w:r w:rsidRPr="00A90BD5">
        <w:rPr>
          <w:rFonts w:ascii="Times New Roman" w:hAnsi="Times New Roman" w:cs="Times New Roman"/>
          <w:sz w:val="28"/>
        </w:rPr>
        <w:t xml:space="preserve">это можно сделать в банке. В других случаях — на </w:t>
      </w:r>
      <w:proofErr w:type="spellStart"/>
      <w:r w:rsidRPr="00A90BD5">
        <w:rPr>
          <w:rFonts w:ascii="Times New Roman" w:hAnsi="Times New Roman" w:cs="Times New Roman"/>
          <w:sz w:val="28"/>
        </w:rPr>
        <w:t>госуслугах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или лично</w:t>
      </w:r>
      <w:r w:rsidR="000C2161">
        <w:rPr>
          <w:rFonts w:ascii="Times New Roman" w:hAnsi="Times New Roman" w:cs="Times New Roman"/>
          <w:sz w:val="28"/>
        </w:rPr>
        <w:t xml:space="preserve"> в ПФР</w:t>
      </w:r>
      <w:r w:rsidRPr="00A90BD5">
        <w:rPr>
          <w:rFonts w:ascii="Times New Roman" w:hAnsi="Times New Roman" w:cs="Times New Roman"/>
          <w:sz w:val="28"/>
        </w:rPr>
        <w:t>, в том числе через МФЦ. Решение будет в течение 10 рабочих дней после предоставления документов, перечисление денег — в течение 5 дней после решения.</w:t>
      </w:r>
    </w:p>
    <w:p w:rsidR="00FA7DC5" w:rsidRPr="00FA7DC5" w:rsidRDefault="00FA7DC5" w:rsidP="00FA7DC5">
      <w:pPr>
        <w:jc w:val="both"/>
        <w:rPr>
          <w:rFonts w:ascii="Times New Roman" w:hAnsi="Times New Roman" w:cs="Times New Roman"/>
          <w:b/>
          <w:sz w:val="32"/>
        </w:rPr>
      </w:pPr>
      <w:r w:rsidRPr="00FA7DC5">
        <w:rPr>
          <w:rFonts w:ascii="Times New Roman" w:hAnsi="Times New Roman" w:cs="Times New Roman"/>
          <w:b/>
          <w:sz w:val="32"/>
        </w:rPr>
        <w:t>Какие документы представить</w:t>
      </w:r>
    </w:p>
    <w:p w:rsidR="00FA7DC5" w:rsidRPr="00FA7DC5" w:rsidRDefault="00FA7DC5" w:rsidP="00FA7DC5">
      <w:p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Кроме заявления, необходимо представить следующие доку</w:t>
      </w:r>
      <w:r>
        <w:rPr>
          <w:rFonts w:ascii="Times New Roman" w:hAnsi="Times New Roman" w:cs="Times New Roman"/>
          <w:sz w:val="28"/>
        </w:rPr>
        <w:t>менты (сведения из документов):</w:t>
      </w:r>
    </w:p>
    <w:p w:rsidR="00FA7DC5" w:rsidRPr="00FA7DC5" w:rsidRDefault="007037AE" w:rsidP="00FA7DC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удостоверяющие личность</w:t>
      </w:r>
      <w:r w:rsidR="00FA7DC5" w:rsidRPr="00FA7DC5">
        <w:rPr>
          <w:rFonts w:ascii="Times New Roman" w:hAnsi="Times New Roman" w:cs="Times New Roman"/>
          <w:sz w:val="28"/>
        </w:rPr>
        <w:t xml:space="preserve"> гражданина;</w:t>
      </w:r>
    </w:p>
    <w:p w:rsidR="00FA7DC5" w:rsidRPr="00FA7DC5" w:rsidRDefault="00FA7DC5" w:rsidP="00FA7DC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 xml:space="preserve">подтверждающие рождение всех детей </w:t>
      </w:r>
      <w:r w:rsidR="007037AE" w:rsidRPr="00FA7DC5">
        <w:rPr>
          <w:rFonts w:ascii="Times New Roman" w:hAnsi="Times New Roman" w:cs="Times New Roman"/>
          <w:sz w:val="28"/>
        </w:rPr>
        <w:t>(в</w:t>
      </w:r>
      <w:r w:rsidRPr="00FA7DC5">
        <w:rPr>
          <w:rFonts w:ascii="Times New Roman" w:hAnsi="Times New Roman" w:cs="Times New Roman"/>
          <w:sz w:val="28"/>
        </w:rPr>
        <w:t xml:space="preserve"> случаях, когда регистрация рождения (усыновления)ребенка (детей) произведена компетентным органом иностранного государства, к заявлению представляются документы, </w:t>
      </w:r>
      <w:r w:rsidR="007037AE" w:rsidRPr="00FA7DC5">
        <w:rPr>
          <w:rFonts w:ascii="Times New Roman" w:hAnsi="Times New Roman" w:cs="Times New Roman"/>
          <w:sz w:val="28"/>
        </w:rPr>
        <w:t>подтверждающие рождение (</w:t>
      </w:r>
      <w:r w:rsidRPr="00FA7DC5">
        <w:rPr>
          <w:rFonts w:ascii="Times New Roman" w:hAnsi="Times New Roman" w:cs="Times New Roman"/>
          <w:sz w:val="28"/>
        </w:rPr>
        <w:t>усыновление) детей);</w:t>
      </w:r>
    </w:p>
    <w:p w:rsidR="00FA7DC5" w:rsidRPr="00FA7DC5" w:rsidRDefault="00FA7DC5" w:rsidP="00FA7DC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свидетельство об усыновлении (для усыновленных детей);</w:t>
      </w:r>
    </w:p>
    <w:p w:rsidR="00FA7DC5" w:rsidRPr="00FA7DC5" w:rsidRDefault="00FA7DC5" w:rsidP="00FA7DC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подтверждающие российское гражданство ребенка (детей), рожденного или усыновленного после 1 января 2007 года: свидетельство о рождении, в котором указано гражданство его родителей либо стоит штамп паспортно-визовой службы о гражданстве ребенка, вкладыш в свидетельство о рождении ребенка, если его получили до 7 февраля 2007 года;</w:t>
      </w:r>
    </w:p>
    <w:p w:rsidR="00FA7DC5" w:rsidRPr="00FA7DC5" w:rsidRDefault="00FA7DC5" w:rsidP="00FA7DC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удостоверяющие личность и полномочия законного представителя или доверенного лица.</w:t>
      </w:r>
    </w:p>
    <w:p w:rsidR="00FA7DC5" w:rsidRPr="00FA7DC5" w:rsidRDefault="00FA7DC5" w:rsidP="00FA7DC5">
      <w:p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 xml:space="preserve">В отдельных случаях представляются документы (сведения </w:t>
      </w:r>
      <w:r>
        <w:rPr>
          <w:rFonts w:ascii="Times New Roman" w:hAnsi="Times New Roman" w:cs="Times New Roman"/>
          <w:sz w:val="28"/>
        </w:rPr>
        <w:t>из документов), подтверждающие:</w:t>
      </w:r>
    </w:p>
    <w:p w:rsidR="00FA7DC5" w:rsidRPr="00FA7DC5" w:rsidRDefault="00FA7DC5" w:rsidP="00FA7DC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смерть женщины, родившей или усыновившей детей, объявление ее умершей либо лишение ее родительских прав;</w:t>
      </w:r>
    </w:p>
    <w:p w:rsidR="00FA7DC5" w:rsidRPr="00FA7DC5" w:rsidRDefault="00FA7DC5" w:rsidP="00FA7DC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смерть родителей (усыновителей), объявление их умершими либо лишение их родительских прав.</w:t>
      </w:r>
    </w:p>
    <w:p w:rsidR="00FA7DC5" w:rsidRPr="00FA7DC5" w:rsidRDefault="00FA7DC5" w:rsidP="00FA7DC5">
      <w:pPr>
        <w:jc w:val="both"/>
        <w:rPr>
          <w:rFonts w:ascii="Times New Roman" w:hAnsi="Times New Roman" w:cs="Times New Roman"/>
          <w:b/>
          <w:sz w:val="32"/>
        </w:rPr>
      </w:pPr>
      <w:r w:rsidRPr="00FA7DC5">
        <w:rPr>
          <w:rFonts w:ascii="Times New Roman" w:hAnsi="Times New Roman" w:cs="Times New Roman"/>
          <w:b/>
          <w:sz w:val="32"/>
        </w:rPr>
        <w:t>Право на получение материнск</w:t>
      </w:r>
      <w:r>
        <w:rPr>
          <w:rFonts w:ascii="Times New Roman" w:hAnsi="Times New Roman" w:cs="Times New Roman"/>
          <w:b/>
          <w:sz w:val="32"/>
        </w:rPr>
        <w:t>ого (семейного) капитала имеют:</w:t>
      </w:r>
    </w:p>
    <w:p w:rsidR="00FA7DC5" w:rsidRPr="00FA7DC5" w:rsidRDefault="00FA7DC5" w:rsidP="00FA7DC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женщина, имеющая гражданство Российской Федерации, родившая (усыновившая) второго, третьего ребенка или последующих детей начиная с 1 января 2007 года;</w:t>
      </w:r>
    </w:p>
    <w:p w:rsidR="00FA7DC5" w:rsidRPr="00FA7DC5" w:rsidRDefault="00FA7DC5" w:rsidP="00FA7DC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мужчина, имеющий гражданство Российской Федерации, являющийся единственным усыновителем второго или последующих детей, если решение суда об усыновлении вступило в законную силу начиная с 1 января 2007 года;</w:t>
      </w:r>
    </w:p>
    <w:p w:rsidR="00FA7DC5" w:rsidRPr="00FA7DC5" w:rsidRDefault="00FA7DC5" w:rsidP="00FA7DC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lastRenderedPageBreak/>
        <w:t>женщина, имеющая гражданство Российской Федерации, родившая (усыновившая) первого ребенка начиная с 1 января 2020 года;</w:t>
      </w:r>
    </w:p>
    <w:p w:rsidR="00FA7DC5" w:rsidRPr="00FA7DC5" w:rsidRDefault="00FA7DC5" w:rsidP="00FA7DC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мужчина, имеющий гражданство Российской Федерации, являющийся единственным усыновителем первого ребенка, если решение суда об усыновлении вступило в законную силу начиная с 1 января 2020 года;</w:t>
      </w:r>
    </w:p>
    <w:p w:rsidR="00FA7DC5" w:rsidRPr="00FA7DC5" w:rsidRDefault="00FA7DC5" w:rsidP="00FA7DC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отец (усыновитель) ребенка независимо от наличия гражданства Российской Федерации в случае прекращения права на дополнительные меры государственной поддержки женщины, родившей (усыновившей) детей, вследствие, например, ее смерти, объявления ее умершей, лишения родительских прав в отношении ребенка, в связи с рождением (усыновлением) которого возникло право на получение материнского капитала, совершения в отношении своего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в случае отмены усыновления ребенка, в связи с усыновлением которого возникло право на дополнительные меры государственной поддержки;</w:t>
      </w:r>
    </w:p>
    <w:p w:rsidR="00FA7DC5" w:rsidRPr="00FA7DC5" w:rsidRDefault="00FA7DC5" w:rsidP="00FA7DC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FA7DC5">
        <w:rPr>
          <w:rFonts w:ascii="Times New Roman" w:hAnsi="Times New Roman" w:cs="Times New Roman"/>
          <w:sz w:val="28"/>
        </w:rPr>
        <w:t>несовершеннолетний ребенок (дети в равных долях) или учащийся по очной форме обучения ребенок (дети) до достижения им (ими) 23-летнего возраста, при прекращении права на дополнительные меры государственной поддержки отца (усыновителя) или женщины, являющейся единственным родителем (усыновителем) в установленных Федеральным законом* случаях.</w:t>
      </w:r>
    </w:p>
    <w:p w:rsidR="00A90BD5" w:rsidRPr="000C2161" w:rsidRDefault="00A90BD5" w:rsidP="00A90BD5">
      <w:pPr>
        <w:jc w:val="both"/>
        <w:rPr>
          <w:rFonts w:ascii="Times New Roman" w:hAnsi="Times New Roman" w:cs="Times New Roman"/>
          <w:b/>
          <w:sz w:val="32"/>
        </w:rPr>
      </w:pPr>
      <w:r w:rsidRPr="000C2161">
        <w:rPr>
          <w:rFonts w:ascii="Times New Roman" w:hAnsi="Times New Roman" w:cs="Times New Roman"/>
          <w:b/>
          <w:sz w:val="32"/>
        </w:rPr>
        <w:t>На что можно потратить средства</w:t>
      </w:r>
    </w:p>
    <w:p w:rsidR="00A90BD5" w:rsidRPr="000C2161" w:rsidRDefault="00A90BD5" w:rsidP="00A90BD5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0C2161">
        <w:rPr>
          <w:rFonts w:ascii="Times New Roman" w:hAnsi="Times New Roman" w:cs="Times New Roman"/>
          <w:b/>
          <w:sz w:val="28"/>
          <w:u w:val="single"/>
        </w:rPr>
        <w:t>На образование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Средствами материнского капитала можно оплатить учебу любого ребенка в семье — не только того, после рождения которого было получено право на сертификат. Также можно оплачивать образование сразу нескольких детей.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Можно оплатить обучение детей в образовательных учреждениях любого уровня — от детского сада до вуза. Также можно покрыть расходы на общежитие, предоставляемое образовательной организацией.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Обычно для этого нужно дождаться, пока ребенку исполнится три года. При этом на момент начала обучения он должен быть не старше 25 лет. Исключение — это оплата детского сада, тогда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маткапиталом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можно распорядиться сразу после рождения ребенка.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Организация, в которой ребенок получает образование, должна находиться на территории РФ и иметь лицензию на оказание образовательных услуг.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lastRenderedPageBreak/>
        <w:t xml:space="preserve">Для того чтобы потратить средства на образование, кроме заявления, вы должны подготовить копию договора с образовательным учреждением (или детским садом). Для оплаты общежития вам понадобится договор найма с указанием суммы и сроков внесения платы и справка из организации, подтверждающая проживание ребенка в общежитии. Еще, конечно же, нужен паспорт получателя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маткапитала</w:t>
      </w:r>
      <w:proofErr w:type="spellEnd"/>
      <w:r w:rsidRPr="00A90BD5">
        <w:rPr>
          <w:rFonts w:ascii="Times New Roman" w:hAnsi="Times New Roman" w:cs="Times New Roman"/>
          <w:sz w:val="28"/>
        </w:rPr>
        <w:t>.</w:t>
      </w:r>
    </w:p>
    <w:p w:rsidR="00A90BD5" w:rsidRPr="000C2161" w:rsidRDefault="00A90BD5" w:rsidP="00A90BD5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0C2161">
        <w:rPr>
          <w:rFonts w:ascii="Times New Roman" w:hAnsi="Times New Roman" w:cs="Times New Roman"/>
          <w:b/>
          <w:sz w:val="28"/>
          <w:u w:val="single"/>
        </w:rPr>
        <w:t>На улучшение жилищных условий (в т. ч. ипотеку)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Распорядиться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маткапиталом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на улучшение жилищных условий можно, когда ребенку исполнится три года. Исключение — это погашение основного долга или первоначального взноса по ипотеке. Тогда потратить сертификат разрешается сразу после рождения (или усыновления) ребенка.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Вам нужно взять справку об ипотеке из банка. Она нужна для Пенсионного фонда (он распоряжается средствами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маткапитала</w:t>
      </w:r>
      <w:proofErr w:type="spellEnd"/>
      <w:r w:rsidRPr="00A90BD5">
        <w:rPr>
          <w:rFonts w:ascii="Times New Roman" w:hAnsi="Times New Roman" w:cs="Times New Roman"/>
          <w:sz w:val="28"/>
        </w:rPr>
        <w:t>); для этого документа есть специальная форма.</w:t>
      </w:r>
    </w:p>
    <w:p w:rsidR="000C2161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Также нужно нотариальное обязательство в том, что жилье будет в общей долевой собственности всех членов семьи. Сделайте несколько копий — они вам понадобятся, когда в течение шести месяцев после снятия обременения по ипотеке нужно будет оформить дол</w:t>
      </w:r>
      <w:r w:rsidR="000C2161">
        <w:rPr>
          <w:rFonts w:ascii="Times New Roman" w:hAnsi="Times New Roman" w:cs="Times New Roman"/>
          <w:sz w:val="28"/>
        </w:rPr>
        <w:t>и в собственность членов семьи.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Если вы решили оплатить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маткапиталом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первоначальный взнос, то сначала нужно написать об этом в заявлении на ипотеку. Также понадобится справка из ПФР, что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еще не потрачен.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После оформления ипотеки с таким первоначальным взносом вы должны сделать те же шаги, что и при ее погашении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маткапиталом</w:t>
      </w:r>
      <w:proofErr w:type="spellEnd"/>
      <w:r w:rsidRPr="00A90BD5">
        <w:rPr>
          <w:rFonts w:ascii="Times New Roman" w:hAnsi="Times New Roman" w:cs="Times New Roman"/>
          <w:sz w:val="28"/>
        </w:rPr>
        <w:t>. Это нужно, чтобы фонд перевел средства в банк.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В соответствии с Постановлением Правительства, если средства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маткапитала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направляются на компенсацию затрат при строительстве или реконструкции жилого дома, то для этого больше не потребуется предоставлять в Пенсионный фонд сведения из акта выполненных строительных работ. Гражданам будет достаточно выписки из </w:t>
      </w:r>
      <w:proofErr w:type="spellStart"/>
      <w:r w:rsidRPr="00A90BD5">
        <w:rPr>
          <w:rFonts w:ascii="Times New Roman" w:hAnsi="Times New Roman" w:cs="Times New Roman"/>
          <w:sz w:val="28"/>
        </w:rPr>
        <w:t>Росреестра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о том, что земельный участок и построенный на нем дом находятся в их собственности.</w:t>
      </w:r>
    </w:p>
    <w:p w:rsidR="00A90BD5" w:rsidRPr="00A90BD5" w:rsidRDefault="000C2161" w:rsidP="00A90B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ВАЖНО</w:t>
      </w:r>
      <w:r w:rsidR="00A90BD5" w:rsidRPr="00A90BD5">
        <w:rPr>
          <w:rFonts w:ascii="Times New Roman" w:hAnsi="Times New Roman" w:cs="Times New Roman"/>
          <w:sz w:val="28"/>
        </w:rPr>
        <w:t xml:space="preserve">: ремонт квартиры улучшением жилищных условий не считается. </w:t>
      </w:r>
      <w:proofErr w:type="spellStart"/>
      <w:r w:rsidR="00A90BD5" w:rsidRPr="00A90BD5">
        <w:rPr>
          <w:rFonts w:ascii="Times New Roman" w:hAnsi="Times New Roman" w:cs="Times New Roman"/>
          <w:sz w:val="28"/>
        </w:rPr>
        <w:t>Маткапитал</w:t>
      </w:r>
      <w:proofErr w:type="spellEnd"/>
      <w:r w:rsidR="00A90BD5" w:rsidRPr="00A90BD5">
        <w:rPr>
          <w:rFonts w:ascii="Times New Roman" w:hAnsi="Times New Roman" w:cs="Times New Roman"/>
          <w:sz w:val="28"/>
        </w:rPr>
        <w:t xml:space="preserve"> нельзя использовать для приобретения жилого помещения, признанного непригодным для проживания, аварийным, подлежащим сносу или реконструкции; кроме того, из средств </w:t>
      </w:r>
      <w:proofErr w:type="spellStart"/>
      <w:r w:rsidR="00A90BD5" w:rsidRPr="00A90BD5">
        <w:rPr>
          <w:rFonts w:ascii="Times New Roman" w:hAnsi="Times New Roman" w:cs="Times New Roman"/>
          <w:sz w:val="28"/>
        </w:rPr>
        <w:t>маткапитала</w:t>
      </w:r>
      <w:proofErr w:type="spellEnd"/>
      <w:r w:rsidR="00A90BD5" w:rsidRPr="00A90BD5">
        <w:rPr>
          <w:rFonts w:ascii="Times New Roman" w:hAnsi="Times New Roman" w:cs="Times New Roman"/>
          <w:sz w:val="28"/>
        </w:rPr>
        <w:t xml:space="preserve"> невозможно </w:t>
      </w:r>
      <w:r w:rsidR="00A90BD5">
        <w:rPr>
          <w:rFonts w:ascii="Times New Roman" w:hAnsi="Times New Roman" w:cs="Times New Roman"/>
          <w:sz w:val="28"/>
        </w:rPr>
        <w:t>погасить кредит за такое жилье.</w:t>
      </w:r>
    </w:p>
    <w:p w:rsidR="00A90BD5" w:rsidRPr="000C2161" w:rsidRDefault="00A90BD5" w:rsidP="00A90BD5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0C2161">
        <w:rPr>
          <w:rFonts w:ascii="Times New Roman" w:hAnsi="Times New Roman" w:cs="Times New Roman"/>
          <w:b/>
          <w:sz w:val="28"/>
          <w:u w:val="single"/>
        </w:rPr>
        <w:t>На формирование накопительной части пенсии матери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lastRenderedPageBreak/>
        <w:t>Материнский капитал может быть полностью или частично включен в состав пенсионных накоплений и передан в доверительное управление управляющей компании или в нег</w:t>
      </w:r>
      <w:r>
        <w:rPr>
          <w:rFonts w:ascii="Times New Roman" w:hAnsi="Times New Roman" w:cs="Times New Roman"/>
          <w:sz w:val="28"/>
        </w:rPr>
        <w:t>осударственный пенсионный фонд.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Кроме того, был принят закон, который позволит женщинам отозвать средства материнского капитала, ранее направленные на формирование накопительной пенсии, для использования в других целях. Закон позволит сначала отозвать эти средства, а в течение полугода решить, для чего вы их будете использовать. А если написать заявление о продлении срока, можно уве</w:t>
      </w:r>
      <w:r>
        <w:rPr>
          <w:rFonts w:ascii="Times New Roman" w:hAnsi="Times New Roman" w:cs="Times New Roman"/>
          <w:sz w:val="28"/>
        </w:rPr>
        <w:t>личить его еще на полгода.</w:t>
      </w:r>
    </w:p>
    <w:p w:rsidR="00A90BD5" w:rsidRPr="000C2161" w:rsidRDefault="00A90BD5" w:rsidP="00A90BD5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0C2161">
        <w:rPr>
          <w:rFonts w:ascii="Times New Roman" w:hAnsi="Times New Roman" w:cs="Times New Roman"/>
          <w:b/>
          <w:sz w:val="28"/>
          <w:u w:val="single"/>
        </w:rPr>
        <w:t>На социальную адаптацию и интеграцию в общество детей-инвалидов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Средствами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маткапитала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можно компенсировать затраты на определенные товары и услуги для социальной адаптации и интеграции в общество детей-инвалидов. Однако их нельзя направить на </w:t>
      </w:r>
      <w:proofErr w:type="spellStart"/>
      <w:r w:rsidRPr="00A90BD5">
        <w:rPr>
          <w:rFonts w:ascii="Times New Roman" w:hAnsi="Times New Roman" w:cs="Times New Roman"/>
          <w:sz w:val="28"/>
        </w:rPr>
        <w:t>медуслуги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, а также на реабилитационные мероприятия, </w:t>
      </w:r>
      <w:proofErr w:type="spellStart"/>
      <w:r w:rsidRPr="00A90BD5">
        <w:rPr>
          <w:rFonts w:ascii="Times New Roman" w:hAnsi="Times New Roman" w:cs="Times New Roman"/>
          <w:sz w:val="28"/>
        </w:rPr>
        <w:t>техсредства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реабилитации и услуги, предусмотренные Федеральным перечнем реабилитационных мероприятий, технических средств реабилитации и услуг, предоставляемых инвалиду за сче</w:t>
      </w:r>
      <w:r>
        <w:rPr>
          <w:rFonts w:ascii="Times New Roman" w:hAnsi="Times New Roman" w:cs="Times New Roman"/>
          <w:sz w:val="28"/>
        </w:rPr>
        <w:t>т средств федерального бюджета.</w:t>
      </w:r>
    </w:p>
    <w:p w:rsidR="00A90BD5" w:rsidRPr="000C2161" w:rsidRDefault="00A90BD5" w:rsidP="00A90BD5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0C2161">
        <w:rPr>
          <w:rFonts w:ascii="Times New Roman" w:hAnsi="Times New Roman" w:cs="Times New Roman"/>
          <w:b/>
          <w:sz w:val="28"/>
          <w:u w:val="single"/>
        </w:rPr>
        <w:t>На ежемесячную выплату</w:t>
      </w:r>
    </w:p>
    <w:p w:rsidR="00A90BD5" w:rsidRP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 xml:space="preserve">Право на ежемесячную выплату из </w:t>
      </w:r>
      <w:proofErr w:type="spellStart"/>
      <w:r w:rsidRPr="00A90BD5">
        <w:rPr>
          <w:rFonts w:ascii="Times New Roman" w:hAnsi="Times New Roman" w:cs="Times New Roman"/>
          <w:sz w:val="28"/>
        </w:rPr>
        <w:t>маткапитала</w:t>
      </w:r>
      <w:proofErr w:type="spellEnd"/>
      <w:r w:rsidRPr="00A90BD5">
        <w:rPr>
          <w:rFonts w:ascii="Times New Roman" w:hAnsi="Times New Roman" w:cs="Times New Roman"/>
          <w:sz w:val="28"/>
        </w:rPr>
        <w:t xml:space="preserve"> есть</w:t>
      </w:r>
      <w:r>
        <w:rPr>
          <w:rFonts w:ascii="Times New Roman" w:hAnsi="Times New Roman" w:cs="Times New Roman"/>
          <w:sz w:val="28"/>
        </w:rPr>
        <w:t xml:space="preserve"> у семей, в которых:</w:t>
      </w:r>
    </w:p>
    <w:p w:rsidR="00A90BD5" w:rsidRPr="000C2161" w:rsidRDefault="00A90BD5" w:rsidP="000C21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C2161">
        <w:rPr>
          <w:rFonts w:ascii="Times New Roman" w:hAnsi="Times New Roman" w:cs="Times New Roman"/>
          <w:sz w:val="28"/>
        </w:rPr>
        <w:t>второй ребенок родился (или был усыновлен) после 1 января 2018 года;</w:t>
      </w:r>
    </w:p>
    <w:p w:rsidR="00A90BD5" w:rsidRPr="000C2161" w:rsidRDefault="00A90BD5" w:rsidP="000C216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C2161">
        <w:rPr>
          <w:rFonts w:ascii="Times New Roman" w:hAnsi="Times New Roman" w:cs="Times New Roman"/>
          <w:sz w:val="28"/>
        </w:rPr>
        <w:t>среднедушевой доход не выше двух прожиточных минимумов.</w:t>
      </w:r>
    </w:p>
    <w:p w:rsidR="00A90BD5" w:rsidRDefault="00A90BD5" w:rsidP="00A90BD5">
      <w:pPr>
        <w:jc w:val="both"/>
        <w:rPr>
          <w:rFonts w:ascii="Times New Roman" w:hAnsi="Times New Roman" w:cs="Times New Roman"/>
          <w:sz w:val="28"/>
        </w:rPr>
      </w:pPr>
      <w:r w:rsidRPr="00A90BD5">
        <w:rPr>
          <w:rFonts w:ascii="Times New Roman" w:hAnsi="Times New Roman" w:cs="Times New Roman"/>
          <w:sz w:val="28"/>
        </w:rPr>
        <w:t>Семьям, подпадающим под оба условия, ежемесячно на протяжении трех лет выплачивается сумма, равная прожиточному минимуму для детей.</w:t>
      </w:r>
    </w:p>
    <w:p w:rsidR="000C2161" w:rsidRDefault="000C2161" w:rsidP="00A90BD5">
      <w:pPr>
        <w:jc w:val="both"/>
        <w:rPr>
          <w:rFonts w:ascii="Times New Roman" w:hAnsi="Times New Roman" w:cs="Times New Roman"/>
          <w:b/>
          <w:sz w:val="28"/>
        </w:rPr>
      </w:pPr>
      <w:r w:rsidRPr="000C2161">
        <w:rPr>
          <w:rFonts w:ascii="Times New Roman" w:hAnsi="Times New Roman" w:cs="Times New Roman"/>
          <w:b/>
          <w:sz w:val="28"/>
        </w:rPr>
        <w:t>Средства материнского капитала можно распределить по нескольким направлениям, получить наличные деньги по сертификату нельзя.</w:t>
      </w:r>
    </w:p>
    <w:p w:rsidR="000C2161" w:rsidRPr="000C2161" w:rsidRDefault="000C2161" w:rsidP="00A90BD5">
      <w:pPr>
        <w:jc w:val="both"/>
        <w:rPr>
          <w:rFonts w:ascii="Times New Roman" w:hAnsi="Times New Roman" w:cs="Times New Roman"/>
          <w:b/>
          <w:sz w:val="28"/>
        </w:rPr>
      </w:pPr>
    </w:p>
    <w:sectPr w:rsidR="000C2161" w:rsidRPr="000C2161" w:rsidSect="002C5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D1B38"/>
    <w:multiLevelType w:val="hybridMultilevel"/>
    <w:tmpl w:val="AECA1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C9417B"/>
    <w:multiLevelType w:val="hybridMultilevel"/>
    <w:tmpl w:val="8676E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E70FD"/>
    <w:multiLevelType w:val="hybridMultilevel"/>
    <w:tmpl w:val="C26C4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65484"/>
    <w:multiLevelType w:val="hybridMultilevel"/>
    <w:tmpl w:val="364C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968C5"/>
    <w:multiLevelType w:val="hybridMultilevel"/>
    <w:tmpl w:val="1598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E520F2"/>
    <w:multiLevelType w:val="hybridMultilevel"/>
    <w:tmpl w:val="51382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90BD5"/>
    <w:rsid w:val="000554C5"/>
    <w:rsid w:val="000C2161"/>
    <w:rsid w:val="002C58DF"/>
    <w:rsid w:val="004F7112"/>
    <w:rsid w:val="006E6F1A"/>
    <w:rsid w:val="007037AE"/>
    <w:rsid w:val="008C05C9"/>
    <w:rsid w:val="009874AA"/>
    <w:rsid w:val="009B4AE5"/>
    <w:rsid w:val="00A90BD5"/>
    <w:rsid w:val="00BF0489"/>
    <w:rsid w:val="00F15A7E"/>
    <w:rsid w:val="00FA7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1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1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3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9955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Шингареев Финат Фаихович</dc:creator>
  <cp:lastModifiedBy>Пользователь Windows</cp:lastModifiedBy>
  <cp:revision>3</cp:revision>
  <dcterms:created xsi:type="dcterms:W3CDTF">2022-02-09T05:12:00Z</dcterms:created>
  <dcterms:modified xsi:type="dcterms:W3CDTF">2022-02-09T14:05:00Z</dcterms:modified>
</cp:coreProperties>
</file>