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Иркутская  область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Братский район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Калтукское муниципальное образование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 xml:space="preserve">Администрация </w:t>
      </w:r>
    </w:p>
    <w:p w:rsidR="00872B4E" w:rsidRPr="001805F0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Калтукского сельского поселения</w:t>
      </w:r>
    </w:p>
    <w:p w:rsidR="00872B4E" w:rsidRDefault="00872B4E" w:rsidP="00872B4E">
      <w:pPr>
        <w:spacing w:after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Глава администрации </w:t>
      </w:r>
    </w:p>
    <w:p w:rsidR="00872B4E" w:rsidRPr="001805F0" w:rsidRDefault="00872B4E" w:rsidP="00872B4E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1805F0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  <w:r w:rsidRPr="001805F0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E30116" w:rsidRPr="00AA2379" w:rsidRDefault="00E30116" w:rsidP="00BE024E">
      <w:pPr>
        <w:spacing w:after="0"/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E30116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 w:eastAsia="ru-RU"/>
        </w:rPr>
        <w:t>Об утверждении регламента</w:t>
      </w:r>
      <w:r w:rsidRPr="00BE024E">
        <w:rPr>
          <w:rFonts w:ascii="Times New Roman" w:hAnsi="Times New Roman"/>
          <w:sz w:val="28"/>
          <w:szCs w:val="28"/>
          <w:lang w:val="ru-RU"/>
        </w:rPr>
        <w:t xml:space="preserve"> взаимодействия </w:t>
      </w:r>
    </w:p>
    <w:p w:rsidR="00E30116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/>
        </w:rPr>
        <w:t xml:space="preserve">инвестиционного уполномоченного </w:t>
      </w:r>
      <w:proofErr w:type="gramStart"/>
      <w:r w:rsidRPr="00BE024E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BE024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30116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/>
        </w:rPr>
        <w:t xml:space="preserve">инициаторами (инвесторами) </w:t>
      </w:r>
      <w:proofErr w:type="gramStart"/>
      <w:r w:rsidRPr="00BE024E">
        <w:rPr>
          <w:rFonts w:ascii="Times New Roman" w:hAnsi="Times New Roman"/>
          <w:sz w:val="28"/>
          <w:szCs w:val="28"/>
          <w:lang w:val="ru-RU"/>
        </w:rPr>
        <w:t>инвестиционных</w:t>
      </w:r>
      <w:proofErr w:type="gramEnd"/>
      <w:r w:rsidRPr="00BE024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30116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/>
        </w:rPr>
        <w:t xml:space="preserve">проектов, реализуемых на территории </w:t>
      </w:r>
    </w:p>
    <w:p w:rsidR="00E30116" w:rsidRDefault="00872B4E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 w:rsidR="00E30116">
        <w:rPr>
          <w:rFonts w:ascii="Times New Roman" w:hAnsi="Times New Roman"/>
          <w:sz w:val="28"/>
          <w:szCs w:val="28"/>
          <w:lang w:val="ru-RU"/>
        </w:rPr>
        <w:t>муниципального образования</w:t>
      </w:r>
    </w:p>
    <w:p w:rsidR="00E30116" w:rsidRPr="00BE024E" w:rsidRDefault="00E30116" w:rsidP="00BE02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/>
        <w:rPr>
          <w:rFonts w:ascii="Times New Roman" w:hAnsi="Times New Roman"/>
          <w:sz w:val="28"/>
          <w:szCs w:val="28"/>
          <w:lang w:val="ru-RU"/>
        </w:rPr>
      </w:pPr>
      <w:r w:rsidRPr="00BE024E">
        <w:rPr>
          <w:rFonts w:ascii="Times New Roman" w:hAnsi="Times New Roman"/>
          <w:sz w:val="28"/>
          <w:szCs w:val="28"/>
          <w:lang w:val="ru-RU"/>
        </w:rPr>
        <w:t>Братского района Иркутской области</w:t>
      </w:r>
    </w:p>
    <w:p w:rsidR="00E30116" w:rsidRDefault="00E30116" w:rsidP="00430C7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  <w:lang w:val="ru-RU" w:eastAsia="ru-RU"/>
        </w:rPr>
      </w:pPr>
    </w:p>
    <w:p w:rsidR="00E30116" w:rsidRPr="00652240" w:rsidRDefault="00E30116" w:rsidP="006522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52240">
        <w:rPr>
          <w:rFonts w:ascii="Times New Roman" w:hAnsi="Times New Roman"/>
          <w:sz w:val="28"/>
          <w:szCs w:val="28"/>
          <w:lang w:val="ru-RU" w:eastAsia="ru-RU"/>
        </w:rPr>
        <w:t>В целях повышения эффективности проводимой инвестиционной политики, внедрени</w:t>
      </w:r>
      <w:r>
        <w:rPr>
          <w:rFonts w:ascii="Times New Roman" w:hAnsi="Times New Roman"/>
          <w:sz w:val="28"/>
          <w:szCs w:val="28"/>
          <w:lang w:val="ru-RU" w:eastAsia="ru-RU"/>
        </w:rPr>
        <w:t>я</w:t>
      </w:r>
      <w:r w:rsidRPr="00652240">
        <w:rPr>
          <w:rFonts w:ascii="Times New Roman" w:hAnsi="Times New Roman"/>
          <w:sz w:val="28"/>
          <w:szCs w:val="28"/>
          <w:lang w:val="ru-RU" w:eastAsia="ru-RU"/>
        </w:rPr>
        <w:t xml:space="preserve"> разделов Стандарта деятельности органов местного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652240">
        <w:rPr>
          <w:rFonts w:ascii="Times New Roman" w:hAnsi="Times New Roman"/>
          <w:sz w:val="28"/>
          <w:szCs w:val="28"/>
          <w:lang w:val="ru-RU" w:eastAsia="ru-RU"/>
        </w:rPr>
        <w:t xml:space="preserve">самоуправления по обеспечению благоприятного инвестиционного климата,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обеспечения эффективного взаимодействия инвесторов с администрацией </w:t>
      </w:r>
      <w:r w:rsidR="00872B4E">
        <w:rPr>
          <w:rFonts w:ascii="Times New Roman" w:hAnsi="Times New Roman"/>
          <w:sz w:val="28"/>
          <w:szCs w:val="28"/>
          <w:lang w:val="ru-RU" w:eastAsia="ru-RU"/>
        </w:rPr>
        <w:t xml:space="preserve">Калтукского сельского поселения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при реализации инвестиционных проектов, в соответствии с Федеральным законом от 25.02.1999 № 39-ФЗ «Об инвестиционной деятельности в Российской Федерации, осуществляемой  форме капитальных вложений», </w:t>
      </w:r>
      <w:r w:rsidRPr="00652240">
        <w:rPr>
          <w:rFonts w:ascii="Times New Roman" w:hAnsi="Times New Roman"/>
          <w:sz w:val="28"/>
          <w:szCs w:val="28"/>
          <w:lang w:val="ru-RU"/>
        </w:rPr>
        <w:t xml:space="preserve">руководствуясь 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статьей </w:t>
      </w:r>
      <w:r w:rsidR="00872B4E">
        <w:rPr>
          <w:rFonts w:ascii="Times New Roman" w:hAnsi="Times New Roman"/>
          <w:sz w:val="28"/>
          <w:szCs w:val="28"/>
          <w:lang w:val="ru-RU"/>
        </w:rPr>
        <w:t>46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 Устава </w:t>
      </w:r>
      <w:r w:rsidR="00872B4E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 w:rsidRPr="009F1501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образования,</w:t>
      </w:r>
      <w:r>
        <w:rPr>
          <w:rFonts w:ascii="Times New Roman" w:hAnsi="Times New Roman"/>
          <w:sz w:val="28"/>
          <w:szCs w:val="28"/>
          <w:lang w:val="ru-RU"/>
        </w:rPr>
        <w:t xml:space="preserve"> -</w:t>
      </w:r>
    </w:p>
    <w:p w:rsidR="00E30116" w:rsidRDefault="00E30116" w:rsidP="00616D6F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after="0" w:line="214" w:lineRule="auto"/>
        <w:ind w:left="5387" w:right="5"/>
        <w:rPr>
          <w:rFonts w:ascii="Times New Roman" w:hAnsi="Times New Roman"/>
          <w:b/>
          <w:caps/>
          <w:sz w:val="26"/>
          <w:szCs w:val="26"/>
          <w:lang w:val="ru-RU"/>
        </w:rPr>
      </w:pPr>
    </w:p>
    <w:p w:rsidR="00E30116" w:rsidRPr="00AA2379" w:rsidRDefault="00E30116" w:rsidP="00616D6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A2379">
        <w:rPr>
          <w:rFonts w:ascii="Times New Roman" w:hAnsi="Times New Roman"/>
          <w:b/>
          <w:sz w:val="28"/>
          <w:szCs w:val="28"/>
          <w:lang w:val="ru-RU"/>
        </w:rPr>
        <w:t>ПОСТАНОВЛЯЮ:</w:t>
      </w:r>
    </w:p>
    <w:p w:rsidR="00E30116" w:rsidRPr="00616D6F" w:rsidRDefault="00E30116" w:rsidP="00826D72">
      <w:pPr>
        <w:widowControl w:val="0"/>
        <w:tabs>
          <w:tab w:val="left" w:pos="93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16D6F">
        <w:rPr>
          <w:rFonts w:ascii="Times New Roman" w:hAnsi="Times New Roman"/>
          <w:sz w:val="28"/>
          <w:szCs w:val="28"/>
          <w:lang w:val="ru-RU"/>
        </w:rPr>
        <w:t xml:space="preserve">1. Утвердить регламент взаимодействия инвестиционного уполномоченного с инициаторами (инвесторами) инвестиционных проектов, реализуемых на территории </w:t>
      </w:r>
      <w:r w:rsidR="00872B4E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616D6F">
        <w:rPr>
          <w:rFonts w:ascii="Times New Roman" w:hAnsi="Times New Roman"/>
          <w:sz w:val="28"/>
          <w:szCs w:val="28"/>
          <w:lang w:val="ru-RU"/>
        </w:rPr>
        <w:t>Братского района Иркутской области</w:t>
      </w:r>
      <w:r>
        <w:rPr>
          <w:rFonts w:ascii="Times New Roman" w:hAnsi="Times New Roman"/>
          <w:sz w:val="28"/>
          <w:szCs w:val="28"/>
          <w:lang w:val="ru-RU"/>
        </w:rPr>
        <w:t xml:space="preserve"> (Приложение 1)</w:t>
      </w:r>
      <w:r w:rsidRPr="00616D6F">
        <w:rPr>
          <w:rFonts w:ascii="Times New Roman" w:hAnsi="Times New Roman"/>
          <w:sz w:val="28"/>
          <w:szCs w:val="28"/>
          <w:lang w:val="ru-RU"/>
        </w:rPr>
        <w:t>.</w:t>
      </w:r>
    </w:p>
    <w:p w:rsidR="00E30116" w:rsidRPr="003B5421" w:rsidRDefault="00E30116" w:rsidP="001F1B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</w:t>
      </w:r>
      <w:r w:rsidRPr="003B5421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в Информационном бюллетене </w:t>
      </w:r>
      <w:r w:rsidR="00872B4E">
        <w:rPr>
          <w:rFonts w:ascii="Times New Roman" w:hAnsi="Times New Roman"/>
          <w:sz w:val="28"/>
          <w:szCs w:val="28"/>
          <w:lang w:val="ru-RU"/>
        </w:rPr>
        <w:t>Калтукского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образования.</w:t>
      </w:r>
    </w:p>
    <w:p w:rsidR="00E30116" w:rsidRPr="003B5421" w:rsidRDefault="00E30116" w:rsidP="001F1B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3B542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3B5421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3B5421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E30116" w:rsidRPr="003B5421" w:rsidRDefault="00E30116" w:rsidP="001F1B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30116" w:rsidRPr="003B5421" w:rsidRDefault="00E30116" w:rsidP="001F1B7F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30116" w:rsidRPr="00872B4E" w:rsidRDefault="00E30116" w:rsidP="001F1B7F">
      <w:pPr>
        <w:spacing w:after="1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72B4E">
        <w:rPr>
          <w:rFonts w:ascii="Times New Roman" w:hAnsi="Times New Roman"/>
          <w:b/>
          <w:sz w:val="28"/>
          <w:szCs w:val="28"/>
          <w:lang w:val="ru-RU"/>
        </w:rPr>
        <w:t xml:space="preserve">Глава </w:t>
      </w:r>
      <w:r w:rsidR="00872B4E" w:rsidRPr="00872B4E">
        <w:rPr>
          <w:rFonts w:ascii="Times New Roman" w:hAnsi="Times New Roman"/>
          <w:b/>
          <w:sz w:val="28"/>
          <w:szCs w:val="28"/>
          <w:lang w:val="ru-RU"/>
        </w:rPr>
        <w:t xml:space="preserve">Калтукского </w:t>
      </w:r>
    </w:p>
    <w:p w:rsidR="00E30116" w:rsidRPr="00872B4E" w:rsidRDefault="00E30116" w:rsidP="001F1B7F">
      <w:pPr>
        <w:spacing w:after="120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72B4E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образования                                                     </w:t>
      </w:r>
      <w:r w:rsidR="00872B4E" w:rsidRPr="00872B4E">
        <w:rPr>
          <w:rFonts w:ascii="Times New Roman" w:hAnsi="Times New Roman"/>
          <w:b/>
          <w:sz w:val="28"/>
          <w:szCs w:val="28"/>
          <w:lang w:val="ru-RU"/>
        </w:rPr>
        <w:t>А.Ю. Гутенко</w:t>
      </w:r>
    </w:p>
    <w:p w:rsidR="00E30116" w:rsidRDefault="00E30116" w:rsidP="00430C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 w:firstLine="709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872B4E" w:rsidRDefault="00872B4E" w:rsidP="00430C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 w:firstLine="709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872B4E" w:rsidRDefault="00872B4E" w:rsidP="00430C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 w:firstLine="709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523C8A" w:rsidRDefault="00523C8A" w:rsidP="00872B4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</w:p>
    <w:p w:rsidR="00872B4E" w:rsidRDefault="00872B4E" w:rsidP="00872B4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  <w:bookmarkStart w:id="0" w:name="_GoBack"/>
      <w:bookmarkEnd w:id="0"/>
      <w:r w:rsidRPr="00A035B1">
        <w:rPr>
          <w:rFonts w:ascii="Times New Roman" w:hAnsi="Times New Roman"/>
          <w:sz w:val="24"/>
          <w:szCs w:val="24"/>
          <w:lang w:val="ru-RU"/>
        </w:rPr>
        <w:lastRenderedPageBreak/>
        <w:t xml:space="preserve">Приложение 1 </w:t>
      </w:r>
    </w:p>
    <w:p w:rsidR="00872B4E" w:rsidRDefault="00872B4E" w:rsidP="00872B4E">
      <w:pPr>
        <w:widowControl w:val="0"/>
        <w:tabs>
          <w:tab w:val="left" w:pos="5812"/>
        </w:tabs>
        <w:overflowPunct w:val="0"/>
        <w:autoSpaceDE w:val="0"/>
        <w:autoSpaceDN w:val="0"/>
        <w:adjustRightInd w:val="0"/>
        <w:spacing w:after="0" w:line="214" w:lineRule="auto"/>
        <w:ind w:left="5812"/>
        <w:rPr>
          <w:rFonts w:ascii="Times New Roman" w:hAnsi="Times New Roman"/>
          <w:sz w:val="24"/>
          <w:szCs w:val="24"/>
          <w:lang w:val="ru-RU"/>
        </w:rPr>
      </w:pPr>
      <w:r w:rsidRPr="00A035B1">
        <w:rPr>
          <w:rFonts w:ascii="Times New Roman" w:hAnsi="Times New Roman"/>
          <w:sz w:val="24"/>
          <w:szCs w:val="24"/>
          <w:lang w:val="ru-RU"/>
        </w:rPr>
        <w:t xml:space="preserve">к </w:t>
      </w:r>
      <w:r>
        <w:rPr>
          <w:rFonts w:ascii="Times New Roman" w:hAnsi="Times New Roman"/>
          <w:sz w:val="24"/>
          <w:szCs w:val="24"/>
          <w:lang w:val="ru-RU"/>
        </w:rPr>
        <w:t>П</w:t>
      </w:r>
      <w:r w:rsidRPr="00A035B1">
        <w:rPr>
          <w:rFonts w:ascii="Times New Roman" w:hAnsi="Times New Roman"/>
          <w:sz w:val="24"/>
          <w:szCs w:val="24"/>
          <w:lang w:val="ru-RU"/>
        </w:rPr>
        <w:t xml:space="preserve">остановлению </w:t>
      </w:r>
      <w:r w:rsidR="000A4596">
        <w:rPr>
          <w:rFonts w:ascii="Times New Roman" w:hAnsi="Times New Roman"/>
          <w:sz w:val="24"/>
          <w:szCs w:val="24"/>
          <w:lang w:val="ru-RU"/>
        </w:rPr>
        <w:t>главы Калтукского муниципального образования</w:t>
      </w:r>
    </w:p>
    <w:p w:rsidR="00872B4E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72B4E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0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72B4E" w:rsidRPr="00341BE9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01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41BE9">
        <w:rPr>
          <w:rFonts w:ascii="Times New Roman" w:hAnsi="Times New Roman"/>
          <w:b/>
          <w:sz w:val="28"/>
          <w:szCs w:val="28"/>
          <w:lang w:val="ru-RU"/>
        </w:rPr>
        <w:t>РЕГЛАМЕНТ</w:t>
      </w:r>
    </w:p>
    <w:p w:rsidR="00872B4E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1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взаимодействия инвестиционного уполномоченного с инициаторами (инвесторами) инвестиционных проектов, реализуемых на территории </w:t>
      </w:r>
    </w:p>
    <w:p w:rsidR="00872B4E" w:rsidRDefault="000A4596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1" w:firstLine="70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Калтукского</w:t>
      </w:r>
      <w:r w:rsidR="00872B4E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</w:p>
    <w:p w:rsidR="00872B4E" w:rsidRPr="00C258CD" w:rsidRDefault="00872B4E" w:rsidP="00872B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301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Братского района Иркутской области</w:t>
      </w:r>
    </w:p>
    <w:p w:rsidR="00872B4E" w:rsidRDefault="00872B4E" w:rsidP="00872B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2B4E" w:rsidRPr="00C258CD" w:rsidRDefault="00872B4E" w:rsidP="00872B4E">
      <w:pPr>
        <w:widowControl w:val="0"/>
        <w:numPr>
          <w:ilvl w:val="1"/>
          <w:numId w:val="2"/>
        </w:numPr>
        <w:tabs>
          <w:tab w:val="clear" w:pos="144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Общие</w:t>
      </w:r>
      <w:proofErr w:type="spellEnd"/>
      <w:r w:rsidRPr="00C258C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положения</w:t>
      </w:r>
      <w:proofErr w:type="spellEnd"/>
    </w:p>
    <w:p w:rsidR="00872B4E" w:rsidRPr="00C258CD" w:rsidRDefault="00872B4E" w:rsidP="00872B4E">
      <w:pPr>
        <w:widowControl w:val="0"/>
        <w:tabs>
          <w:tab w:val="left" w:pos="93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1.1.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Регламент взаимодействия уполномоченного по инвестициям  с инициаторами (инвесторами) инвестиционных проектов, реализуемых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Братского района (далее - «Регламент») устанавливает сроки и последовательность действий инвестиционного уполномоченного, Администрации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 сельского поселения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по сопровождению инвестиционных проектов, реализуемых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Братского </w:t>
      </w:r>
      <w:r w:rsidRPr="00C258CD">
        <w:rPr>
          <w:rFonts w:ascii="Times New Roman" w:hAnsi="Times New Roman"/>
          <w:sz w:val="28"/>
          <w:szCs w:val="28"/>
          <w:lang w:val="ru-RU"/>
        </w:rPr>
        <w:t>района.</w:t>
      </w:r>
    </w:p>
    <w:p w:rsidR="00872B4E" w:rsidRPr="00C258CD" w:rsidRDefault="00872B4E" w:rsidP="00872B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1.2.</w:t>
      </w:r>
      <w:r w:rsidRPr="00C258CD">
        <w:rPr>
          <w:rFonts w:ascii="Times New Roman" w:hAnsi="Times New Roman"/>
          <w:sz w:val="28"/>
          <w:szCs w:val="28"/>
          <w:lang w:val="ru-RU"/>
        </w:rPr>
        <w:tab/>
        <w:t>Для   целей   настоящего   Регламента   применяются   следующие термины: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субъекты инвестиционной деятельности </w:t>
      </w:r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физические и юридические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лица, в том числе иностранные, а также международные организации, выступающие в качестве инвесторов, заказчиков, подрядчиков, пользователей объектов инвестиционной деятельности и других ее участников, в том числе осуществляющих инвестиционную деятельность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образования;</w:t>
      </w:r>
    </w:p>
    <w:p w:rsidR="00872B4E" w:rsidRPr="00C258CD" w:rsidRDefault="00872B4E" w:rsidP="00872B4E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инициатор инвестиционного проекта </w:t>
      </w:r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физическое или юридическое лицо, предлагающее к реализации инвестиционный проект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инвестор </w:t>
      </w:r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субъект инвестиционной деятельности,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осуществляющий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вложения собственных, заемных или привлеченных сре</w:t>
      </w:r>
      <w:proofErr w:type="gramStart"/>
      <w:r w:rsidRPr="00C258CD">
        <w:rPr>
          <w:rFonts w:ascii="Times New Roman" w:hAnsi="Times New Roman"/>
          <w:sz w:val="28"/>
          <w:szCs w:val="28"/>
          <w:lang w:val="ru-RU"/>
        </w:rPr>
        <w:t>дств в ф</w:t>
      </w:r>
      <w:proofErr w:type="gramEnd"/>
      <w:r w:rsidRPr="00C258CD">
        <w:rPr>
          <w:rFonts w:ascii="Times New Roman" w:hAnsi="Times New Roman"/>
          <w:sz w:val="28"/>
          <w:szCs w:val="28"/>
          <w:lang w:val="ru-RU"/>
        </w:rPr>
        <w:t>орме инвестиций в соответствии с законодательством Российской Федерации и Иркутской области и обеспечивающий их целевое использование;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инвестиционная площадка </w:t>
      </w:r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часть территории в виде земельного участка,</w:t>
      </w:r>
      <w:r w:rsidRPr="00C258C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C258CD">
        <w:rPr>
          <w:rFonts w:ascii="Times New Roman" w:hAnsi="Times New Roman"/>
          <w:sz w:val="28"/>
          <w:szCs w:val="28"/>
          <w:lang w:val="ru-RU"/>
        </w:rPr>
        <w:t>обеспеченная полным или частичным объемом необходимой инфраструктуры (газоснабжение, водоснабжение, электроэнергия, дорожная сеть, очистные сооружения и т.п.) для реализации инвестиционных проектов.</w:t>
      </w:r>
    </w:p>
    <w:p w:rsidR="00872B4E" w:rsidRPr="00C258CD" w:rsidRDefault="00872B4E" w:rsidP="00872B4E">
      <w:pPr>
        <w:widowControl w:val="0"/>
        <w:numPr>
          <w:ilvl w:val="0"/>
          <w:numId w:val="4"/>
        </w:numPr>
        <w:tabs>
          <w:tab w:val="clear" w:pos="72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В   целях   реализации   инвестиционных   проектов   на  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C258CD">
        <w:rPr>
          <w:rFonts w:ascii="Times New Roman" w:hAnsi="Times New Roman"/>
          <w:sz w:val="28"/>
          <w:szCs w:val="28"/>
          <w:lang w:val="ru-RU"/>
        </w:rPr>
        <w:t>инвестиционный уполномоченный рассматривает обращения субъектов инвестиционной деятельности по вопросам: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реализации инвестиционных проектов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, в том числе на принципах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муниципально</w:t>
      </w:r>
      <w:proofErr w:type="spellEnd"/>
      <w:r w:rsidRPr="00C258CD">
        <w:rPr>
          <w:rFonts w:ascii="Times New Roman" w:hAnsi="Times New Roman"/>
          <w:sz w:val="28"/>
          <w:szCs w:val="28"/>
          <w:lang w:val="ru-RU"/>
        </w:rPr>
        <w:t>-</w:t>
      </w:r>
      <w:r w:rsidRPr="00C258CD">
        <w:rPr>
          <w:rFonts w:ascii="Times New Roman" w:hAnsi="Times New Roman"/>
          <w:sz w:val="28"/>
          <w:szCs w:val="28"/>
          <w:lang w:val="ru-RU"/>
        </w:rPr>
        <w:lastRenderedPageBreak/>
        <w:t>частного партнерства;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проводит предварительную экспертизу целесообразности изложенных в обращении предложений и проблем;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при необходимости выносит вопрос об экспертизе проекта на рассмотрение инвестиционного </w:t>
      </w:r>
      <w:r>
        <w:rPr>
          <w:rFonts w:ascii="Times New Roman" w:hAnsi="Times New Roman"/>
          <w:sz w:val="28"/>
          <w:szCs w:val="28"/>
          <w:lang w:val="ru-RU"/>
        </w:rPr>
        <w:t xml:space="preserve">совета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3122DB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представляет по запросу инвесторов, заинтересованных в реализации инвестиционных проектов на территории </w:t>
      </w:r>
      <w:r w:rsidR="000A4596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, информацию, связанную </w:t>
      </w:r>
      <w:bookmarkStart w:id="1" w:name="page5"/>
      <w:bookmarkEnd w:id="1"/>
      <w:r w:rsidRPr="00C258CD">
        <w:rPr>
          <w:rFonts w:ascii="Times New Roman" w:hAnsi="Times New Roman"/>
          <w:sz w:val="28"/>
          <w:szCs w:val="28"/>
          <w:lang w:val="ru-RU"/>
        </w:rPr>
        <w:t>с осуществлением инвестиционной деятельности (за исключением сведений, составляющих государственную и иную охраняемую законом тайну);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организует осуществление мероприятий по улучшению инвестиционного климата на территории </w:t>
      </w:r>
      <w:r w:rsidR="00BE0788">
        <w:rPr>
          <w:rFonts w:ascii="Times New Roman" w:hAnsi="Times New Roman"/>
          <w:sz w:val="28"/>
          <w:szCs w:val="28"/>
          <w:lang w:val="ru-RU"/>
        </w:rPr>
        <w:t xml:space="preserve"> Калтукского 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осуществляет поиск инвесторов для реализации инвестиционных проектов на территории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осуществляет комплекс мер, направленных на подбор для субъекта инвестиционной деятельности инвестиционной площадки для реализации инвестиционного проекта;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осуществляет мониторинг реализации </w:t>
      </w:r>
      <w:r>
        <w:rPr>
          <w:rFonts w:ascii="Times New Roman" w:hAnsi="Times New Roman"/>
          <w:sz w:val="28"/>
          <w:szCs w:val="28"/>
          <w:lang w:val="ru-RU"/>
        </w:rPr>
        <w:t xml:space="preserve">на территории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C258CD">
        <w:rPr>
          <w:rFonts w:ascii="Times New Roman" w:hAnsi="Times New Roman"/>
          <w:sz w:val="28"/>
          <w:szCs w:val="28"/>
          <w:lang w:val="ru-RU"/>
        </w:rPr>
        <w:t>инвестиционных проектов, подготовку информационных материалов по данным мониторинга для органов исполнительной власти;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взаимодействует с исполнительными органами государственной власти Иркутской области и иными субъектами инвестиционной деятельности по вопросам сопровождения инвестиционных проектов;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оказывает консультации о действующих инструментах государственной поддержки, на которые может претендовать инициатор инвестиционного проекта;</w:t>
      </w:r>
    </w:p>
    <w:p w:rsidR="00872B4E" w:rsidRPr="00C258CD" w:rsidRDefault="00872B4E" w:rsidP="00872B4E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рассматривает обращения инициаторов инвестиционных проектов и ходатайствует перед главой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</w:t>
      </w:r>
      <w:r w:rsidRPr="00C258CD">
        <w:rPr>
          <w:rFonts w:ascii="Times New Roman" w:hAnsi="Times New Roman"/>
          <w:sz w:val="28"/>
          <w:szCs w:val="28"/>
          <w:lang w:val="ru-RU"/>
        </w:rPr>
        <w:t>о назначении ответственного исполнителя по сопровождению данного инвестиционного проекта;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ведет реестр инвестиционных проектов, в том числе планируемых к реализации на территории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осуществляет иные формы содействия, способствующие реализации инвестиционных проектов, не противоречащие федеральному законодательству и законодательству Иркутской области.</w:t>
      </w:r>
    </w:p>
    <w:p w:rsidR="00872B4E" w:rsidRDefault="00872B4E" w:rsidP="00872B4E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2B4E" w:rsidRDefault="00872B4E" w:rsidP="00872B4E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2B4E" w:rsidRPr="00BE0788" w:rsidRDefault="00872B4E" w:rsidP="00872B4E">
      <w:pPr>
        <w:pStyle w:val="a3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Сопровождение</w:t>
      </w:r>
      <w:proofErr w:type="spellEnd"/>
      <w:r w:rsidRPr="00C258C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инвестиционного</w:t>
      </w:r>
      <w:proofErr w:type="spellEnd"/>
      <w:r w:rsidRPr="00C258C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258CD">
        <w:rPr>
          <w:rFonts w:ascii="Times New Roman" w:hAnsi="Times New Roman"/>
          <w:b/>
          <w:bCs/>
          <w:sz w:val="28"/>
          <w:szCs w:val="28"/>
        </w:rPr>
        <w:t>проекта</w:t>
      </w:r>
      <w:proofErr w:type="spellEnd"/>
    </w:p>
    <w:p w:rsidR="00BE0788" w:rsidRPr="00C258CD" w:rsidRDefault="00BE0788" w:rsidP="00BE0788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b/>
          <w:bCs/>
          <w:sz w:val="28"/>
          <w:szCs w:val="28"/>
        </w:rPr>
      </w:pPr>
    </w:p>
    <w:p w:rsidR="00872B4E" w:rsidRPr="00C258CD" w:rsidRDefault="00872B4E" w:rsidP="00872B4E">
      <w:pPr>
        <w:widowControl w:val="0"/>
        <w:numPr>
          <w:ilvl w:val="0"/>
          <w:numId w:val="6"/>
        </w:numPr>
        <w:tabs>
          <w:tab w:val="clear" w:pos="720"/>
          <w:tab w:val="num" w:pos="0"/>
          <w:tab w:val="num" w:pos="158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Основанием   для   рассмотрения   инвестиционного   проекта   является представление инициатором в адрес инвестиционного уполномоченного, в том числе посредством сети Интернет, резюме </w:t>
      </w:r>
      <w:r w:rsidRPr="00C258CD">
        <w:rPr>
          <w:rFonts w:ascii="Times New Roman" w:hAnsi="Times New Roman"/>
          <w:sz w:val="28"/>
          <w:szCs w:val="28"/>
          <w:lang w:val="ru-RU"/>
        </w:rPr>
        <w:lastRenderedPageBreak/>
        <w:t>инвестиционного проекта (далее - «Резюме») в установленной форме.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2.2. Резюме, поступившее в адрес иных органов </w:t>
      </w:r>
      <w:r>
        <w:rPr>
          <w:rFonts w:ascii="Times New Roman" w:hAnsi="Times New Roman"/>
          <w:sz w:val="28"/>
          <w:szCs w:val="28"/>
          <w:lang w:val="ru-RU"/>
        </w:rPr>
        <w:t xml:space="preserve">Администрации </w:t>
      </w:r>
      <w:r w:rsidR="00BE0788">
        <w:rPr>
          <w:rFonts w:ascii="Times New Roman" w:hAnsi="Times New Roman"/>
          <w:sz w:val="28"/>
          <w:szCs w:val="28"/>
          <w:lang w:val="ru-RU"/>
        </w:rPr>
        <w:t>Калтукского сельского поселения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, направляется инвестиционному уполномоченному в течение двух рабочих дней в целях его рассмотрения. </w:t>
      </w:r>
    </w:p>
    <w:p w:rsidR="00872B4E" w:rsidRPr="00C258CD" w:rsidRDefault="00872B4E" w:rsidP="00872B4E">
      <w:pPr>
        <w:widowControl w:val="0"/>
        <w:numPr>
          <w:ilvl w:val="1"/>
          <w:numId w:val="7"/>
        </w:numPr>
        <w:tabs>
          <w:tab w:val="clear" w:pos="1440"/>
          <w:tab w:val="num" w:pos="0"/>
          <w:tab w:val="num" w:pos="158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Инвестиционный   уполномоченный   в   течение   двух   рабочих   дней рассматривает поступившее Резюме и определяет куратора и (или) ответственного исполнителя по каждому инвестиционному проекту.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2.4. Куратор (ответственный исполнитель) в течение двух рабочих дней с момента получения Резюме осуществляет следующие действия: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- уведомляет инициатора инвестиционного проекта о получении его Резюме; 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сообщает свои контактные данные, запрашивает информацию о контактном лице со стороны инициатора проекта</w:t>
      </w:r>
      <w:r>
        <w:rPr>
          <w:rFonts w:ascii="Times New Roman" w:hAnsi="Times New Roman"/>
          <w:sz w:val="28"/>
          <w:szCs w:val="28"/>
          <w:lang w:val="ru-RU"/>
        </w:rPr>
        <w:t xml:space="preserve"> в соответствии с действующим законодательством</w:t>
      </w:r>
      <w:r w:rsidRPr="00C258CD">
        <w:rPr>
          <w:rFonts w:ascii="Times New Roman" w:hAnsi="Times New Roman"/>
          <w:sz w:val="28"/>
          <w:szCs w:val="28"/>
          <w:lang w:val="ru-RU"/>
        </w:rPr>
        <w:t>;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- осуществляет предварительный анализ Резюме.</w:t>
      </w:r>
    </w:p>
    <w:p w:rsidR="00872B4E" w:rsidRPr="00C258CD" w:rsidRDefault="00872B4E" w:rsidP="00872B4E">
      <w:pPr>
        <w:pStyle w:val="a3"/>
        <w:widowControl w:val="0"/>
        <w:numPr>
          <w:ilvl w:val="1"/>
          <w:numId w:val="14"/>
        </w:num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По результатам рассмотрения Резюме в течение пяти рабочих дней организуется рабочая встреча инвестиционного уполномоченного, специалисто</w:t>
      </w:r>
      <w:r>
        <w:rPr>
          <w:rFonts w:ascii="Times New Roman" w:hAnsi="Times New Roman"/>
          <w:sz w:val="28"/>
          <w:szCs w:val="28"/>
          <w:lang w:val="ru-RU"/>
        </w:rPr>
        <w:t xml:space="preserve">в, </w:t>
      </w:r>
      <w:r w:rsidRPr="00C258CD">
        <w:rPr>
          <w:rFonts w:ascii="Times New Roman" w:hAnsi="Times New Roman"/>
          <w:sz w:val="28"/>
          <w:szCs w:val="28"/>
          <w:lang w:val="ru-RU"/>
        </w:rPr>
        <w:t>курирующих данное направление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 и инициатора </w:t>
      </w:r>
      <w:bookmarkStart w:id="2" w:name="page7"/>
      <w:bookmarkEnd w:id="2"/>
      <w:r w:rsidRPr="00C258CD">
        <w:rPr>
          <w:rFonts w:ascii="Times New Roman" w:hAnsi="Times New Roman"/>
          <w:sz w:val="28"/>
          <w:szCs w:val="28"/>
          <w:lang w:val="ru-RU"/>
        </w:rPr>
        <w:t>инвестиционного проекта с целью определения степени проработанности проекта, необходимости привлечения финансовых ресурсов, возможных форм государственной поддержки, проблем при реализации инвестиционного проекта.</w:t>
      </w:r>
    </w:p>
    <w:p w:rsidR="00872B4E" w:rsidRPr="00C258CD" w:rsidRDefault="00872B4E" w:rsidP="00872B4E">
      <w:pPr>
        <w:pStyle w:val="a3"/>
        <w:widowControl w:val="0"/>
        <w:numPr>
          <w:ilvl w:val="1"/>
          <w:numId w:val="14"/>
        </w:numPr>
        <w:tabs>
          <w:tab w:val="num" w:pos="0"/>
          <w:tab w:val="num" w:pos="142"/>
        </w:tabs>
        <w:overflowPunct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По   результатам   рабочей   встречи   определяются   направления взаимодействия куратора и инициатора инвестиционного проекта.</w:t>
      </w:r>
    </w:p>
    <w:p w:rsidR="00872B4E" w:rsidRPr="00C258CD" w:rsidRDefault="00872B4E" w:rsidP="00872B4E">
      <w:pPr>
        <w:widowControl w:val="0"/>
        <w:numPr>
          <w:ilvl w:val="0"/>
          <w:numId w:val="10"/>
        </w:numPr>
        <w:tabs>
          <w:tab w:val="clear" w:pos="720"/>
          <w:tab w:val="num" w:pos="0"/>
          <w:tab w:val="num" w:pos="160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258CD">
        <w:rPr>
          <w:rFonts w:ascii="Times New Roman" w:hAnsi="Times New Roman"/>
          <w:sz w:val="28"/>
          <w:szCs w:val="28"/>
          <w:lang w:val="ru-RU"/>
        </w:rPr>
        <w:t>случае</w:t>
      </w:r>
      <w:proofErr w:type="gramEnd"/>
      <w:r w:rsidRPr="00C258CD">
        <w:rPr>
          <w:rFonts w:ascii="Times New Roman" w:hAnsi="Times New Roman"/>
          <w:sz w:val="28"/>
          <w:szCs w:val="28"/>
          <w:lang w:val="ru-RU"/>
        </w:rPr>
        <w:t xml:space="preserve">   отсутствия   у   инициатора   бизнес-плана   или   финансового обоснования проекта куратор оказывает содействие в его разработке.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В случае отсутствия у инициатора земельного участка (помещения) для реализации проекта куратор совместно с комитетом по управлению муниципальным имуществом организует содействие в подборе земельного участка (помещения) в соответствии с запросом инициатора о подборе инвестиционной площадки.</w:t>
      </w:r>
    </w:p>
    <w:p w:rsidR="00872B4E" w:rsidRPr="00C258CD" w:rsidRDefault="00872B4E" w:rsidP="00872B4E">
      <w:pPr>
        <w:widowControl w:val="0"/>
        <w:numPr>
          <w:ilvl w:val="0"/>
          <w:numId w:val="11"/>
        </w:numPr>
        <w:tabs>
          <w:tab w:val="clear" w:pos="720"/>
          <w:tab w:val="num" w:pos="0"/>
          <w:tab w:val="num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В  случае  потребности  в  привлечении  финансовых  сре</w:t>
      </w:r>
      <w:proofErr w:type="gramStart"/>
      <w:r w:rsidRPr="00C258CD">
        <w:rPr>
          <w:rFonts w:ascii="Times New Roman" w:hAnsi="Times New Roman"/>
          <w:sz w:val="28"/>
          <w:szCs w:val="28"/>
          <w:lang w:val="ru-RU"/>
        </w:rPr>
        <w:t>дств  дл</w:t>
      </w:r>
      <w:proofErr w:type="gramEnd"/>
      <w:r w:rsidRPr="00C258CD">
        <w:rPr>
          <w:rFonts w:ascii="Times New Roman" w:hAnsi="Times New Roman"/>
          <w:sz w:val="28"/>
          <w:szCs w:val="28"/>
          <w:lang w:val="ru-RU"/>
        </w:rPr>
        <w:t xml:space="preserve">я реализации инвестиционного проекта, представленный бизнес-план и необходимый комплект документов рассматривается в течение пятнадцати рабочих дней на заседании инвестиционного </w:t>
      </w:r>
      <w:r>
        <w:rPr>
          <w:rFonts w:ascii="Times New Roman" w:hAnsi="Times New Roman"/>
          <w:sz w:val="28"/>
          <w:szCs w:val="28"/>
          <w:lang w:val="ru-RU"/>
        </w:rPr>
        <w:t xml:space="preserve">совета </w:t>
      </w:r>
      <w:r w:rsidR="00BE0788">
        <w:rPr>
          <w:rFonts w:ascii="Times New Roman" w:hAnsi="Times New Roman"/>
          <w:sz w:val="28"/>
          <w:szCs w:val="28"/>
          <w:lang w:val="ru-RU"/>
        </w:rPr>
        <w:t xml:space="preserve">Калтукского </w:t>
      </w:r>
      <w:r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</w:t>
      </w:r>
      <w:r w:rsidRPr="000F2FA3">
        <w:rPr>
          <w:rFonts w:ascii="Times New Roman" w:hAnsi="Times New Roman"/>
          <w:sz w:val="28"/>
          <w:szCs w:val="28"/>
          <w:lang w:val="ru-RU"/>
        </w:rPr>
        <w:t>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По результатам заседания </w:t>
      </w:r>
      <w:r>
        <w:rPr>
          <w:rFonts w:ascii="Times New Roman" w:hAnsi="Times New Roman"/>
          <w:sz w:val="28"/>
          <w:szCs w:val="28"/>
          <w:lang w:val="ru-RU"/>
        </w:rPr>
        <w:t>инвестиционного совета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 в адрес инициатора проекта направляется заключение с рекомендациями по доработке инвестиционного проекта либо о возможности обращения в финансово-кредитные учреждения, органы исполнительной власти для получения государственной поддержки инвестиционного проекта. Представленные в инвестиционный </w:t>
      </w:r>
      <w:r>
        <w:rPr>
          <w:rFonts w:ascii="Times New Roman" w:hAnsi="Times New Roman"/>
          <w:sz w:val="28"/>
          <w:szCs w:val="28"/>
          <w:lang w:val="ru-RU"/>
        </w:rPr>
        <w:t>совет</w:t>
      </w:r>
      <w:r w:rsidRPr="00C258CD">
        <w:rPr>
          <w:rFonts w:ascii="Times New Roman" w:hAnsi="Times New Roman"/>
          <w:sz w:val="28"/>
          <w:szCs w:val="28"/>
          <w:lang w:val="ru-RU"/>
        </w:rPr>
        <w:t xml:space="preserve"> материалы не возвращаются.</w:t>
      </w:r>
    </w:p>
    <w:p w:rsidR="00872B4E" w:rsidRPr="00C258CD" w:rsidRDefault="00872B4E" w:rsidP="00872B4E">
      <w:pPr>
        <w:widowControl w:val="0"/>
        <w:numPr>
          <w:ilvl w:val="0"/>
          <w:numId w:val="12"/>
        </w:numPr>
        <w:tabs>
          <w:tab w:val="clear" w:pos="720"/>
          <w:tab w:val="num" w:pos="0"/>
          <w:tab w:val="num" w:pos="142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 xml:space="preserve">Контроль  реализации  инвестиционных  проектов,  сопровождаемых куратором, осуществляется на основании ежеквартальной </w:t>
      </w:r>
      <w:r w:rsidRPr="00C258CD">
        <w:rPr>
          <w:rFonts w:ascii="Times New Roman" w:hAnsi="Times New Roman"/>
          <w:sz w:val="28"/>
          <w:szCs w:val="28"/>
          <w:lang w:val="ru-RU"/>
        </w:rPr>
        <w:lastRenderedPageBreak/>
        <w:t>отчетности, представляемой инициатором инвестиционного проекта инвестиционному уполномоченному по установленной форме и определенные сроки.</w:t>
      </w:r>
    </w:p>
    <w:p w:rsidR="00872B4E" w:rsidRPr="00C258CD" w:rsidRDefault="00872B4E" w:rsidP="00872B4E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258CD">
        <w:rPr>
          <w:rFonts w:ascii="Times New Roman" w:hAnsi="Times New Roman"/>
          <w:sz w:val="28"/>
          <w:szCs w:val="28"/>
          <w:lang w:val="ru-RU"/>
        </w:rPr>
        <w:t>2.9. Проведение подготовительных, согласительных и разрешительных процедур в органах местного самоуправления, органах исполнительной власти Иркутской области при реализации инвестиционных проектов осуществляется в соответствии с административными регламентами, утвержденными действующим законодательством Российской Федерации и Иркутской области.</w:t>
      </w:r>
    </w:p>
    <w:p w:rsidR="00872B4E" w:rsidRPr="008E7B87" w:rsidRDefault="00872B4E" w:rsidP="00872B4E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after="0" w:line="214" w:lineRule="auto"/>
        <w:ind w:left="5387" w:right="5"/>
        <w:rPr>
          <w:sz w:val="26"/>
          <w:szCs w:val="26"/>
          <w:lang w:val="ru-RU"/>
        </w:rPr>
      </w:pPr>
      <w:r w:rsidRPr="008E7B87">
        <w:rPr>
          <w:sz w:val="26"/>
          <w:szCs w:val="26"/>
          <w:lang w:val="ru-RU"/>
        </w:rPr>
        <w:t xml:space="preserve"> </w:t>
      </w:r>
    </w:p>
    <w:p w:rsidR="00872B4E" w:rsidRDefault="00872B4E" w:rsidP="00872B4E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872B4E" w:rsidRPr="00BE0788" w:rsidRDefault="00872B4E" w:rsidP="00872B4E">
      <w:pPr>
        <w:pStyle w:val="ConsPlusNormal"/>
        <w:jc w:val="both"/>
        <w:rPr>
          <w:rFonts w:ascii="Times New Roman" w:hAnsi="Times New Roman"/>
          <w:b/>
          <w:sz w:val="28"/>
          <w:szCs w:val="28"/>
        </w:rPr>
      </w:pPr>
      <w:r w:rsidRPr="00BE0788">
        <w:rPr>
          <w:rFonts w:ascii="Times New Roman" w:hAnsi="Times New Roman"/>
          <w:b/>
          <w:sz w:val="28"/>
          <w:szCs w:val="28"/>
        </w:rPr>
        <w:t xml:space="preserve">Глава </w:t>
      </w:r>
      <w:r w:rsidR="00BE0788" w:rsidRPr="00BE0788">
        <w:rPr>
          <w:rFonts w:ascii="Times New Roman" w:hAnsi="Times New Roman"/>
          <w:b/>
          <w:sz w:val="28"/>
          <w:szCs w:val="28"/>
        </w:rPr>
        <w:t>Калтукского</w:t>
      </w:r>
    </w:p>
    <w:p w:rsidR="00872B4E" w:rsidRPr="00BE0788" w:rsidRDefault="00872B4E" w:rsidP="00872B4E">
      <w:pPr>
        <w:pStyle w:val="ConsPlusNormal"/>
        <w:jc w:val="both"/>
        <w:rPr>
          <w:rFonts w:ascii="Times New Roman" w:hAnsi="Times New Roman"/>
          <w:b/>
          <w:sz w:val="28"/>
          <w:szCs w:val="28"/>
        </w:rPr>
      </w:pPr>
      <w:r w:rsidRPr="00BE0788">
        <w:rPr>
          <w:rFonts w:ascii="Times New Roman" w:hAnsi="Times New Roman"/>
          <w:b/>
          <w:sz w:val="28"/>
          <w:szCs w:val="28"/>
        </w:rPr>
        <w:t>муниципального образован</w:t>
      </w:r>
      <w:r w:rsidR="00BE0788">
        <w:rPr>
          <w:rFonts w:ascii="Times New Roman" w:hAnsi="Times New Roman"/>
          <w:b/>
          <w:sz w:val="28"/>
          <w:szCs w:val="28"/>
        </w:rPr>
        <w:t>ия</w:t>
      </w:r>
      <w:r w:rsidR="00BE0788">
        <w:rPr>
          <w:rFonts w:ascii="Times New Roman" w:hAnsi="Times New Roman"/>
          <w:b/>
          <w:sz w:val="28"/>
          <w:szCs w:val="28"/>
        </w:rPr>
        <w:tab/>
      </w:r>
      <w:r w:rsidR="00BE0788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="00BE0788">
        <w:rPr>
          <w:rFonts w:ascii="Times New Roman" w:hAnsi="Times New Roman"/>
          <w:b/>
          <w:sz w:val="28"/>
          <w:szCs w:val="28"/>
        </w:rPr>
        <w:tab/>
        <w:t xml:space="preserve">                      </w:t>
      </w:r>
      <w:r w:rsidR="00BE0788" w:rsidRPr="00BE0788">
        <w:rPr>
          <w:rFonts w:ascii="Times New Roman" w:hAnsi="Times New Roman"/>
          <w:b/>
          <w:sz w:val="28"/>
          <w:szCs w:val="28"/>
        </w:rPr>
        <w:t>А.Ю. Гутенко</w:t>
      </w:r>
    </w:p>
    <w:p w:rsidR="00872B4E" w:rsidRPr="00A05C7C" w:rsidRDefault="00872B4E" w:rsidP="00872B4E">
      <w:pPr>
        <w:tabs>
          <w:tab w:val="left" w:pos="453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872B4E" w:rsidRPr="00616CC5" w:rsidRDefault="00872B4E" w:rsidP="00872B4E">
      <w:pPr>
        <w:tabs>
          <w:tab w:val="left" w:pos="453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highlight w:val="yellow"/>
          <w:lang w:val="ru-RU" w:eastAsia="ru-RU"/>
        </w:rPr>
      </w:pPr>
    </w:p>
    <w:p w:rsidR="00872B4E" w:rsidRPr="00C433A5" w:rsidRDefault="00872B4E" w:rsidP="00872B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E30116" w:rsidRPr="00C433A5" w:rsidRDefault="00E301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E30116" w:rsidRPr="00C433A5" w:rsidSect="00DF5578">
      <w:pgSz w:w="11908" w:h="16832"/>
      <w:pgMar w:top="1134" w:right="851" w:bottom="1134" w:left="1701" w:header="720" w:footer="720" w:gutter="0"/>
      <w:cols w:space="720" w:equalWidth="0">
        <w:col w:w="962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E3802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830E1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A1AD4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300ED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8347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E90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EE03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8015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B83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B10B7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29"/>
    <w:multiLevelType w:val="hybridMultilevel"/>
    <w:tmpl w:val="00004823"/>
    <w:lvl w:ilvl="0" w:tplc="000018BE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bullet"/>
      <w:lvlText w:val="П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0099"/>
    <w:multiLevelType w:val="hybridMultilevel"/>
    <w:tmpl w:val="00000124"/>
    <w:lvl w:ilvl="0" w:tplc="0000305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40D">
      <w:start w:val="3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0001547"/>
    <w:multiLevelType w:val="hybridMultilevel"/>
    <w:tmpl w:val="000054DE"/>
    <w:lvl w:ilvl="0" w:tplc="000039B3">
      <w:start w:val="6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00026A6"/>
    <w:multiLevelType w:val="hybridMultilevel"/>
    <w:tmpl w:val="0000701F"/>
    <w:lvl w:ilvl="0" w:tplc="00005D03">
      <w:start w:val="8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00002D12"/>
    <w:multiLevelType w:val="hybridMultilevel"/>
    <w:tmpl w:val="0000074D"/>
    <w:lvl w:ilvl="0" w:tplc="00004DC8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0000491C"/>
    <w:multiLevelType w:val="hybridMultilevel"/>
    <w:tmpl w:val="00004D06"/>
    <w:lvl w:ilvl="0" w:tplc="00004DB7">
      <w:start w:val="5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2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00005AF1"/>
    <w:multiLevelType w:val="hybridMultilevel"/>
    <w:tmpl w:val="000041BB"/>
    <w:lvl w:ilvl="0" w:tplc="000026E9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0006443"/>
    <w:multiLevelType w:val="hybridMultilevel"/>
    <w:tmpl w:val="000066BB"/>
    <w:lvl w:ilvl="0" w:tplc="0000428B">
      <w:start w:val="7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00006952"/>
    <w:multiLevelType w:val="hybridMultilevel"/>
    <w:tmpl w:val="A17A3EBE"/>
    <w:lvl w:ilvl="0" w:tplc="7A1E4328">
      <w:start w:val="1"/>
      <w:numFmt w:val="decimal"/>
      <w:lvlText w:val="1.%1."/>
      <w:lvlJc w:val="left"/>
      <w:pPr>
        <w:tabs>
          <w:tab w:val="num" w:pos="1211"/>
        </w:tabs>
        <w:ind w:left="1211" w:hanging="360"/>
      </w:pPr>
      <w:rPr>
        <w:rFonts w:cs="Times New Roman"/>
        <w:b w:val="0"/>
      </w:rPr>
    </w:lvl>
    <w:lvl w:ilvl="1" w:tplc="00006DF1">
      <w:start w:val="1"/>
      <w:numFmt w:val="decimal"/>
      <w:lvlText w:val="%2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186C0A41"/>
    <w:multiLevelType w:val="hybridMultilevel"/>
    <w:tmpl w:val="99D61A54"/>
    <w:lvl w:ilvl="0" w:tplc="6058977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1DB02F1B"/>
    <w:multiLevelType w:val="multilevel"/>
    <w:tmpl w:val="89B4690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24">
    <w:nsid w:val="33724CB5"/>
    <w:multiLevelType w:val="multilevel"/>
    <w:tmpl w:val="E9224E74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5">
    <w:nsid w:val="36952035"/>
    <w:multiLevelType w:val="hybridMultilevel"/>
    <w:tmpl w:val="89B46904"/>
    <w:lvl w:ilvl="0" w:tplc="B3AC724E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19"/>
  </w:num>
  <w:num w:numId="5">
    <w:abstractNumId w:val="12"/>
  </w:num>
  <w:num w:numId="6">
    <w:abstractNumId w:val="13"/>
  </w:num>
  <w:num w:numId="7">
    <w:abstractNumId w:val="11"/>
  </w:num>
  <w:num w:numId="8">
    <w:abstractNumId w:val="17"/>
  </w:num>
  <w:num w:numId="9">
    <w:abstractNumId w:val="14"/>
  </w:num>
  <w:num w:numId="10">
    <w:abstractNumId w:val="16"/>
  </w:num>
  <w:num w:numId="11">
    <w:abstractNumId w:val="20"/>
  </w:num>
  <w:num w:numId="12">
    <w:abstractNumId w:val="15"/>
  </w:num>
  <w:num w:numId="13">
    <w:abstractNumId w:val="22"/>
  </w:num>
  <w:num w:numId="14">
    <w:abstractNumId w:val="24"/>
  </w:num>
  <w:num w:numId="15">
    <w:abstractNumId w:val="25"/>
  </w:num>
  <w:num w:numId="16">
    <w:abstractNumId w:val="23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08F5"/>
    <w:rsid w:val="00000918"/>
    <w:rsid w:val="000208F5"/>
    <w:rsid w:val="00031621"/>
    <w:rsid w:val="000A4596"/>
    <w:rsid w:val="000D03E8"/>
    <w:rsid w:val="000E4500"/>
    <w:rsid w:val="0011544D"/>
    <w:rsid w:val="001162C5"/>
    <w:rsid w:val="0012038B"/>
    <w:rsid w:val="001267C2"/>
    <w:rsid w:val="00127057"/>
    <w:rsid w:val="00127FED"/>
    <w:rsid w:val="0016244A"/>
    <w:rsid w:val="0018194D"/>
    <w:rsid w:val="001B3C15"/>
    <w:rsid w:val="001B7789"/>
    <w:rsid w:val="001C498A"/>
    <w:rsid w:val="001F1B7F"/>
    <w:rsid w:val="002570DA"/>
    <w:rsid w:val="002B4CF0"/>
    <w:rsid w:val="002C57F7"/>
    <w:rsid w:val="002E0C63"/>
    <w:rsid w:val="002E331D"/>
    <w:rsid w:val="003204D7"/>
    <w:rsid w:val="003243A7"/>
    <w:rsid w:val="00326B53"/>
    <w:rsid w:val="00341BE9"/>
    <w:rsid w:val="00343D2D"/>
    <w:rsid w:val="00350FF1"/>
    <w:rsid w:val="003A317E"/>
    <w:rsid w:val="003B5421"/>
    <w:rsid w:val="003C3136"/>
    <w:rsid w:val="003E03D7"/>
    <w:rsid w:val="003E1176"/>
    <w:rsid w:val="004018A3"/>
    <w:rsid w:val="00430C72"/>
    <w:rsid w:val="004607BD"/>
    <w:rsid w:val="0046193F"/>
    <w:rsid w:val="00463541"/>
    <w:rsid w:val="004A3206"/>
    <w:rsid w:val="004B53D0"/>
    <w:rsid w:val="004D21D7"/>
    <w:rsid w:val="004F7D51"/>
    <w:rsid w:val="00523C8A"/>
    <w:rsid w:val="00525CC1"/>
    <w:rsid w:val="00574607"/>
    <w:rsid w:val="005C1D09"/>
    <w:rsid w:val="00616D6F"/>
    <w:rsid w:val="00652240"/>
    <w:rsid w:val="00653E04"/>
    <w:rsid w:val="00663966"/>
    <w:rsid w:val="00680701"/>
    <w:rsid w:val="006A717C"/>
    <w:rsid w:val="006F2C02"/>
    <w:rsid w:val="006F49BA"/>
    <w:rsid w:val="00717126"/>
    <w:rsid w:val="007A61DE"/>
    <w:rsid w:val="008149C1"/>
    <w:rsid w:val="00826D72"/>
    <w:rsid w:val="0083214A"/>
    <w:rsid w:val="008356EB"/>
    <w:rsid w:val="00872B4E"/>
    <w:rsid w:val="00873555"/>
    <w:rsid w:val="00897205"/>
    <w:rsid w:val="008A0E01"/>
    <w:rsid w:val="008B6D77"/>
    <w:rsid w:val="008D7DA8"/>
    <w:rsid w:val="008E7B87"/>
    <w:rsid w:val="008F52CF"/>
    <w:rsid w:val="009000AB"/>
    <w:rsid w:val="00917CF5"/>
    <w:rsid w:val="00975012"/>
    <w:rsid w:val="009A44D7"/>
    <w:rsid w:val="009D183E"/>
    <w:rsid w:val="009E6CD3"/>
    <w:rsid w:val="009F1501"/>
    <w:rsid w:val="00A035B1"/>
    <w:rsid w:val="00A23C86"/>
    <w:rsid w:val="00A83B29"/>
    <w:rsid w:val="00AA2379"/>
    <w:rsid w:val="00AE18A9"/>
    <w:rsid w:val="00B873C5"/>
    <w:rsid w:val="00BB6086"/>
    <w:rsid w:val="00BC0264"/>
    <w:rsid w:val="00BD1BF5"/>
    <w:rsid w:val="00BE024E"/>
    <w:rsid w:val="00BE0788"/>
    <w:rsid w:val="00C258CD"/>
    <w:rsid w:val="00C433A5"/>
    <w:rsid w:val="00C7211A"/>
    <w:rsid w:val="00C72B5F"/>
    <w:rsid w:val="00C94972"/>
    <w:rsid w:val="00CA4422"/>
    <w:rsid w:val="00CF29B1"/>
    <w:rsid w:val="00CF6F15"/>
    <w:rsid w:val="00D46F7E"/>
    <w:rsid w:val="00D5332E"/>
    <w:rsid w:val="00D61310"/>
    <w:rsid w:val="00D73B17"/>
    <w:rsid w:val="00DD6CE6"/>
    <w:rsid w:val="00DE2E24"/>
    <w:rsid w:val="00DF5578"/>
    <w:rsid w:val="00E000CC"/>
    <w:rsid w:val="00E12969"/>
    <w:rsid w:val="00E30116"/>
    <w:rsid w:val="00E73B48"/>
    <w:rsid w:val="00ED5467"/>
    <w:rsid w:val="00EE2263"/>
    <w:rsid w:val="00F14BF9"/>
    <w:rsid w:val="00F31BEF"/>
    <w:rsid w:val="00F35DEC"/>
    <w:rsid w:val="00F467E4"/>
    <w:rsid w:val="00FA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D51"/>
    <w:pPr>
      <w:spacing w:after="200" w:line="276" w:lineRule="auto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AE18A9"/>
    <w:pPr>
      <w:keepNext/>
      <w:spacing w:after="0" w:line="240" w:lineRule="auto"/>
      <w:jc w:val="both"/>
      <w:outlineLvl w:val="3"/>
    </w:pPr>
    <w:rPr>
      <w:b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uiPriority w:val="99"/>
    <w:semiHidden/>
    <w:locked/>
    <w:rsid w:val="00B873C5"/>
    <w:rPr>
      <w:rFonts w:ascii="Calibri" w:hAnsi="Calibri" w:cs="Times New Roman"/>
      <w:b/>
      <w:bCs/>
      <w:sz w:val="28"/>
      <w:szCs w:val="28"/>
      <w:lang w:val="en-US" w:eastAsia="en-US"/>
    </w:rPr>
  </w:style>
  <w:style w:type="paragraph" w:styleId="a3">
    <w:name w:val="List Paragraph"/>
    <w:basedOn w:val="a"/>
    <w:uiPriority w:val="99"/>
    <w:qFormat/>
    <w:rsid w:val="006F49BA"/>
    <w:pPr>
      <w:ind w:left="720"/>
      <w:contextualSpacing/>
    </w:pPr>
  </w:style>
  <w:style w:type="table" w:styleId="a4">
    <w:name w:val="Table Grid"/>
    <w:basedOn w:val="a1"/>
    <w:uiPriority w:val="99"/>
    <w:locked/>
    <w:rsid w:val="00C72B5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9"/>
    <w:locked/>
    <w:rsid w:val="00AE18A9"/>
    <w:rPr>
      <w:b/>
      <w:sz w:val="28"/>
      <w:lang w:val="ru-RU" w:eastAsia="ru-RU"/>
    </w:rPr>
  </w:style>
  <w:style w:type="paragraph" w:customStyle="1" w:styleId="ConsPlusNormal">
    <w:name w:val="ConsPlusNormal"/>
    <w:link w:val="ConsPlusNormal0"/>
    <w:uiPriority w:val="99"/>
    <w:rsid w:val="00872B4E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872B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3450A-459B-4B6F-AC19-11DB6D5A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Екатерина</cp:lastModifiedBy>
  <cp:revision>51</cp:revision>
  <dcterms:created xsi:type="dcterms:W3CDTF">2016-01-27T06:30:00Z</dcterms:created>
  <dcterms:modified xsi:type="dcterms:W3CDTF">2016-06-03T05:45:00Z</dcterms:modified>
</cp:coreProperties>
</file>