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174DF" w:rsidRDefault="00F174DF" w:rsidP="00340A79">
      <w:pPr>
        <w:pStyle w:val="1"/>
        <w:jc w:val="left"/>
      </w:pPr>
      <w:bookmarkStart w:id="0" w:name="_GoBack"/>
      <w:bookmarkEnd w:id="0"/>
    </w:p>
    <w:p w:rsidR="00D373A5" w:rsidRPr="00A503FC" w:rsidRDefault="00D373A5" w:rsidP="00340A79">
      <w:pPr>
        <w:pStyle w:val="1"/>
        <w:jc w:val="left"/>
        <w:rPr>
          <w:b/>
          <w:sz w:val="24"/>
        </w:rPr>
      </w:pPr>
      <w:r>
        <w:t xml:space="preserve">                                                                                          </w:t>
      </w:r>
    </w:p>
    <w:p w:rsidR="00C07401" w:rsidRPr="00C07401" w:rsidRDefault="00C07401" w:rsidP="00C07401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07401">
        <w:rPr>
          <w:b/>
          <w:color w:val="000000"/>
          <w:sz w:val="28"/>
          <w:szCs w:val="28"/>
          <w:lang w:eastAsia="ru-RU"/>
        </w:rPr>
        <w:t>РОССИЙСКАЯ ФЕДЕРАЦИЯ</w:t>
      </w:r>
    </w:p>
    <w:p w:rsidR="00C07401" w:rsidRPr="00C07401" w:rsidRDefault="00C07401" w:rsidP="00C07401">
      <w:pPr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C07401">
        <w:rPr>
          <w:b/>
          <w:color w:val="000000"/>
          <w:sz w:val="28"/>
          <w:szCs w:val="28"/>
          <w:lang w:eastAsia="ru-RU"/>
        </w:rPr>
        <w:t>ИРКУТСКАЯ ОБЛАСТЬ</w:t>
      </w:r>
    </w:p>
    <w:p w:rsidR="00C07401" w:rsidRPr="00C07401" w:rsidRDefault="00C07401" w:rsidP="00C07401">
      <w:pPr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C07401">
        <w:rPr>
          <w:b/>
          <w:color w:val="000000"/>
          <w:sz w:val="28"/>
          <w:szCs w:val="28"/>
          <w:lang w:eastAsia="ru-RU"/>
        </w:rPr>
        <w:t>БРАТСКИЙ РАЙОН</w:t>
      </w:r>
    </w:p>
    <w:p w:rsidR="00C07401" w:rsidRPr="00C07401" w:rsidRDefault="00C07401" w:rsidP="00C07401">
      <w:pPr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C07401">
        <w:rPr>
          <w:b/>
          <w:color w:val="000000"/>
          <w:sz w:val="28"/>
          <w:szCs w:val="28"/>
          <w:lang w:eastAsia="ru-RU"/>
        </w:rPr>
        <w:t>КАЛТУКСКОЕ МУНИЦИПАЛЬНОЕ ОБРАЗОВАНИЕ</w:t>
      </w:r>
    </w:p>
    <w:p w:rsidR="00C07401" w:rsidRPr="00C07401" w:rsidRDefault="00C07401" w:rsidP="00C07401">
      <w:pPr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C07401">
        <w:rPr>
          <w:b/>
          <w:color w:val="000000"/>
          <w:sz w:val="28"/>
          <w:szCs w:val="28"/>
          <w:lang w:eastAsia="ru-RU"/>
        </w:rPr>
        <w:t xml:space="preserve">ДУМА </w:t>
      </w:r>
    </w:p>
    <w:p w:rsidR="00C07401" w:rsidRPr="00C07401" w:rsidRDefault="00C07401" w:rsidP="00C07401">
      <w:pPr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C07401">
        <w:rPr>
          <w:b/>
          <w:color w:val="000000"/>
          <w:sz w:val="28"/>
          <w:szCs w:val="28"/>
          <w:lang w:eastAsia="ru-RU"/>
        </w:rPr>
        <w:t>КАЛТУКСКОГО СЕЛЬСКОГО ПОСЕЛЕНИЯ</w:t>
      </w:r>
    </w:p>
    <w:p w:rsidR="00C07401" w:rsidRPr="00C07401" w:rsidRDefault="00C07401" w:rsidP="00C07401">
      <w:pPr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</w:p>
    <w:p w:rsidR="00C07401" w:rsidRPr="00C07401" w:rsidRDefault="00C07401" w:rsidP="00C07401">
      <w:pPr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C07401">
        <w:rPr>
          <w:b/>
          <w:color w:val="000000"/>
          <w:sz w:val="28"/>
          <w:szCs w:val="28"/>
          <w:lang w:eastAsia="ru-RU"/>
        </w:rPr>
        <w:t>Р Е Ш Е Н И Е</w:t>
      </w:r>
    </w:p>
    <w:p w:rsidR="00C07401" w:rsidRPr="00C07401" w:rsidRDefault="00C07401" w:rsidP="00C07401">
      <w:pPr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</w:p>
    <w:p w:rsidR="00C07401" w:rsidRPr="00C07401" w:rsidRDefault="00C07401" w:rsidP="00C07401">
      <w:pPr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C07401">
        <w:rPr>
          <w:b/>
          <w:color w:val="000000"/>
          <w:sz w:val="28"/>
          <w:szCs w:val="28"/>
          <w:lang w:eastAsia="ru-RU"/>
        </w:rPr>
        <w:t xml:space="preserve">№ </w:t>
      </w:r>
      <w:r w:rsidR="00656132">
        <w:rPr>
          <w:b/>
          <w:color w:val="000000"/>
          <w:sz w:val="28"/>
          <w:szCs w:val="28"/>
          <w:lang w:eastAsia="ru-RU"/>
        </w:rPr>
        <w:t>89</w:t>
      </w:r>
      <w:r w:rsidRPr="00C07401">
        <w:rPr>
          <w:b/>
          <w:color w:val="000000"/>
          <w:sz w:val="28"/>
          <w:szCs w:val="28"/>
          <w:lang w:eastAsia="ru-RU"/>
        </w:rPr>
        <w:t xml:space="preserve"> от</w:t>
      </w:r>
      <w:r w:rsidR="00C570FC">
        <w:rPr>
          <w:b/>
          <w:color w:val="000000"/>
          <w:sz w:val="28"/>
          <w:szCs w:val="28"/>
          <w:lang w:eastAsia="ru-RU"/>
        </w:rPr>
        <w:t xml:space="preserve"> 30</w:t>
      </w:r>
      <w:r>
        <w:rPr>
          <w:b/>
          <w:color w:val="000000"/>
          <w:sz w:val="28"/>
          <w:szCs w:val="28"/>
          <w:lang w:eastAsia="ru-RU"/>
        </w:rPr>
        <w:t>.</w:t>
      </w:r>
      <w:r w:rsidR="00C570FC">
        <w:rPr>
          <w:b/>
          <w:color w:val="000000"/>
          <w:sz w:val="28"/>
          <w:szCs w:val="28"/>
          <w:lang w:eastAsia="ru-RU"/>
        </w:rPr>
        <w:t>06</w:t>
      </w:r>
      <w:r w:rsidRPr="00C07401">
        <w:rPr>
          <w:b/>
          <w:color w:val="000000"/>
          <w:sz w:val="28"/>
          <w:szCs w:val="28"/>
          <w:lang w:eastAsia="ru-RU"/>
        </w:rPr>
        <w:t>.2015 г.</w:t>
      </w:r>
    </w:p>
    <w:p w:rsidR="00D373A5" w:rsidRDefault="00D373A5" w:rsidP="00D373A5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0"/>
      </w:tblGrid>
      <w:tr w:rsidR="00D373A5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373A5" w:rsidRPr="00125887" w:rsidRDefault="00D373A5" w:rsidP="00C07401">
            <w:pPr>
              <w:spacing w:line="240" w:lineRule="exact"/>
              <w:jc w:val="both"/>
              <w:rPr>
                <w:bCs/>
                <w:sz w:val="28"/>
                <w:szCs w:val="28"/>
              </w:rPr>
            </w:pPr>
            <w:r w:rsidRPr="00125887">
              <w:rPr>
                <w:sz w:val="28"/>
                <w:szCs w:val="28"/>
              </w:rPr>
              <w:t xml:space="preserve">Об утверждении </w:t>
            </w:r>
            <w:r>
              <w:rPr>
                <w:sz w:val="28"/>
                <w:szCs w:val="28"/>
              </w:rPr>
              <w:t>местных нормативов</w:t>
            </w:r>
            <w:r w:rsidRPr="00125887">
              <w:rPr>
                <w:sz w:val="28"/>
                <w:szCs w:val="28"/>
              </w:rPr>
              <w:t xml:space="preserve"> градостроительн</w:t>
            </w:r>
            <w:r w:rsidR="00E65A33">
              <w:rPr>
                <w:sz w:val="28"/>
                <w:szCs w:val="28"/>
              </w:rPr>
              <w:t xml:space="preserve">ого проектирования </w:t>
            </w:r>
            <w:r w:rsidR="00C07401">
              <w:rPr>
                <w:sz w:val="28"/>
                <w:szCs w:val="28"/>
              </w:rPr>
              <w:t>Калтукского</w:t>
            </w:r>
            <w:r w:rsidRPr="00125887"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D373A5" w:rsidRDefault="00D373A5" w:rsidP="00D373A5">
      <w:pPr>
        <w:rPr>
          <w:sz w:val="28"/>
          <w:szCs w:val="28"/>
        </w:rPr>
      </w:pPr>
    </w:p>
    <w:p w:rsidR="00D373A5" w:rsidRPr="00085A6C" w:rsidRDefault="00D373A5" w:rsidP="00D373A5">
      <w:pPr>
        <w:jc w:val="both"/>
        <w:rPr>
          <w:szCs w:val="28"/>
        </w:rPr>
      </w:pPr>
      <w:r w:rsidRPr="00085A6C">
        <w:rPr>
          <w:szCs w:val="28"/>
        </w:rPr>
        <w:tab/>
      </w:r>
    </w:p>
    <w:p w:rsidR="00C07401" w:rsidRDefault="00D373A5" w:rsidP="00C07401">
      <w:pPr>
        <w:ind w:firstLine="426"/>
        <w:jc w:val="both"/>
        <w:rPr>
          <w:sz w:val="28"/>
          <w:szCs w:val="28"/>
          <w:lang w:eastAsia="ru-RU"/>
        </w:rPr>
      </w:pPr>
      <w:r w:rsidRPr="005613A9">
        <w:rPr>
          <w:sz w:val="28"/>
          <w:szCs w:val="28"/>
        </w:rPr>
        <w:tab/>
      </w:r>
      <w:r>
        <w:rPr>
          <w:sz w:val="28"/>
        </w:rPr>
        <w:t xml:space="preserve">В соответствии с Градостроительным кодексом </w:t>
      </w:r>
      <w:r w:rsidRPr="00DD1ED3">
        <w:rPr>
          <w:sz w:val="28"/>
        </w:rPr>
        <w:t xml:space="preserve"> Российской Федерации от 29.12.2004г. № 190-ФЗ, статьей 14 Федерального закона «Об общих принципах организации местного самоуправления в Российской Федерации» от 06.10.2003г.</w:t>
      </w:r>
      <w:r w:rsidR="00C07401">
        <w:rPr>
          <w:sz w:val="28"/>
        </w:rPr>
        <w:t xml:space="preserve"> № 131-ФЗ, </w:t>
      </w:r>
      <w:r w:rsidR="00C07401" w:rsidRPr="00C07401">
        <w:rPr>
          <w:sz w:val="28"/>
          <w:szCs w:val="28"/>
          <w:lang w:eastAsia="ru-RU"/>
        </w:rPr>
        <w:t>руководствуясь ст. 47 Устава Калтукского муниципального образования, Дума Калтукского сельского поселения,-</w:t>
      </w:r>
    </w:p>
    <w:p w:rsidR="00C07401" w:rsidRPr="00C07401" w:rsidRDefault="00C07401" w:rsidP="00C07401">
      <w:pPr>
        <w:ind w:firstLine="426"/>
        <w:jc w:val="both"/>
        <w:rPr>
          <w:sz w:val="28"/>
          <w:szCs w:val="28"/>
          <w:lang w:eastAsia="ru-RU"/>
        </w:rPr>
      </w:pPr>
    </w:p>
    <w:p w:rsidR="00D373A5" w:rsidRDefault="00D373A5" w:rsidP="00D373A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613A9">
        <w:rPr>
          <w:b/>
          <w:sz w:val="28"/>
          <w:szCs w:val="28"/>
        </w:rPr>
        <w:t>РЕШИЛ</w:t>
      </w:r>
      <w:r w:rsidR="00E65A33">
        <w:rPr>
          <w:b/>
          <w:sz w:val="28"/>
          <w:szCs w:val="28"/>
        </w:rPr>
        <w:t>А</w:t>
      </w:r>
      <w:r w:rsidRPr="005613A9">
        <w:rPr>
          <w:b/>
          <w:sz w:val="28"/>
          <w:szCs w:val="28"/>
        </w:rPr>
        <w:t>:</w:t>
      </w:r>
    </w:p>
    <w:p w:rsidR="004E3406" w:rsidRPr="005613A9" w:rsidRDefault="004E3406" w:rsidP="00D373A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235A3" w:rsidRDefault="00D373A5" w:rsidP="002235A3">
      <w:pPr>
        <w:pStyle w:val="ConsPlusNormal"/>
        <w:ind w:firstLine="0"/>
        <w:jc w:val="both"/>
        <w:rPr>
          <w:rFonts w:ascii="Times New Roman" w:hAnsi="Times New Roman"/>
          <w:sz w:val="28"/>
        </w:rPr>
      </w:pPr>
      <w:r w:rsidRPr="005613A9">
        <w:rPr>
          <w:rFonts w:ascii="Times New Roman" w:hAnsi="Times New Roman" w:cs="Times New Roman"/>
          <w:sz w:val="28"/>
          <w:szCs w:val="28"/>
        </w:rPr>
        <w:tab/>
      </w:r>
      <w:r w:rsidR="002235A3" w:rsidRPr="005613A9">
        <w:rPr>
          <w:rFonts w:ascii="Times New Roman" w:hAnsi="Times New Roman" w:cs="Times New Roman"/>
          <w:sz w:val="28"/>
          <w:szCs w:val="28"/>
        </w:rPr>
        <w:t>1.</w:t>
      </w:r>
      <w:r w:rsidR="002235A3" w:rsidRPr="00DD1ED3">
        <w:rPr>
          <w:rFonts w:ascii="Times New Roman" w:hAnsi="Times New Roman"/>
          <w:sz w:val="28"/>
        </w:rPr>
        <w:t xml:space="preserve">Утвердить </w:t>
      </w:r>
      <w:r w:rsidR="002235A3">
        <w:rPr>
          <w:rFonts w:ascii="Times New Roman" w:hAnsi="Times New Roman"/>
          <w:sz w:val="28"/>
        </w:rPr>
        <w:t>местные нормативы</w:t>
      </w:r>
      <w:r w:rsidR="002235A3" w:rsidRPr="00DD1ED3">
        <w:rPr>
          <w:rFonts w:ascii="Times New Roman" w:hAnsi="Times New Roman"/>
          <w:sz w:val="28"/>
        </w:rPr>
        <w:t xml:space="preserve"> градостроительного проектирования </w:t>
      </w:r>
      <w:r w:rsidR="002235A3">
        <w:rPr>
          <w:rFonts w:ascii="Times New Roman" w:hAnsi="Times New Roman" w:cs="Times New Roman"/>
          <w:sz w:val="28"/>
        </w:rPr>
        <w:t>Калтукского</w:t>
      </w:r>
      <w:r w:rsidR="002235A3" w:rsidRPr="00345F46">
        <w:rPr>
          <w:rFonts w:ascii="Times New Roman" w:hAnsi="Times New Roman" w:cs="Times New Roman"/>
          <w:sz w:val="28"/>
        </w:rPr>
        <w:t xml:space="preserve"> се</w:t>
      </w:r>
      <w:r w:rsidR="002235A3">
        <w:rPr>
          <w:rFonts w:ascii="Times New Roman" w:hAnsi="Times New Roman" w:cs="Times New Roman"/>
          <w:sz w:val="28"/>
        </w:rPr>
        <w:t>льского поселения Братского</w:t>
      </w:r>
      <w:r w:rsidR="002235A3" w:rsidRPr="00345F46">
        <w:rPr>
          <w:rFonts w:ascii="Times New Roman" w:hAnsi="Times New Roman" w:cs="Times New Roman"/>
          <w:sz w:val="28"/>
        </w:rPr>
        <w:t xml:space="preserve">  му</w:t>
      </w:r>
      <w:r w:rsidR="002235A3">
        <w:rPr>
          <w:rFonts w:ascii="Times New Roman" w:hAnsi="Times New Roman" w:cs="Times New Roman"/>
          <w:sz w:val="28"/>
        </w:rPr>
        <w:t>ниципального района Иркутской</w:t>
      </w:r>
      <w:r w:rsidR="002235A3" w:rsidRPr="00345F46">
        <w:rPr>
          <w:rFonts w:ascii="Times New Roman" w:hAnsi="Times New Roman" w:cs="Times New Roman"/>
          <w:sz w:val="28"/>
        </w:rPr>
        <w:t xml:space="preserve">  области</w:t>
      </w:r>
      <w:r w:rsidR="002235A3">
        <w:rPr>
          <w:rFonts w:ascii="Times New Roman" w:hAnsi="Times New Roman"/>
          <w:sz w:val="28"/>
        </w:rPr>
        <w:t>.</w:t>
      </w:r>
    </w:p>
    <w:p w:rsidR="002235A3" w:rsidRPr="004E3406" w:rsidRDefault="002235A3" w:rsidP="002235A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1ED3">
        <w:rPr>
          <w:rFonts w:ascii="Times New Roman" w:hAnsi="Times New Roman"/>
          <w:sz w:val="28"/>
        </w:rPr>
        <w:t xml:space="preserve">2.  Контроль за исполнением настоящего решения </w:t>
      </w:r>
      <w:r>
        <w:rPr>
          <w:rFonts w:ascii="Times New Roman" w:hAnsi="Times New Roman"/>
          <w:sz w:val="28"/>
        </w:rPr>
        <w:t xml:space="preserve">возлагаю на постоянную депутатскую комиссию </w:t>
      </w:r>
      <w:r w:rsidRPr="004E3406">
        <w:rPr>
          <w:rFonts w:ascii="Times New Roman" w:hAnsi="Times New Roman" w:cs="Times New Roman"/>
          <w:sz w:val="28"/>
          <w:szCs w:val="28"/>
        </w:rPr>
        <w:t>по бюджету, налогам и финансово-экономической деятельности</w:t>
      </w:r>
    </w:p>
    <w:p w:rsidR="002235A3" w:rsidRDefault="002235A3" w:rsidP="002235A3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 w:rsidRPr="005613A9">
        <w:rPr>
          <w:rFonts w:ascii="Times New Roman" w:hAnsi="Times New Roman" w:cs="Times New Roman"/>
          <w:sz w:val="28"/>
          <w:szCs w:val="28"/>
        </w:rPr>
        <w:t xml:space="preserve">3. Опубликовать </w:t>
      </w:r>
      <w:r>
        <w:rPr>
          <w:rFonts w:ascii="Times New Roman" w:hAnsi="Times New Roman" w:cs="Times New Roman"/>
          <w:sz w:val="28"/>
          <w:szCs w:val="28"/>
        </w:rPr>
        <w:t>решение в информационном бюллетене Калтукского  сельского поселения.</w:t>
      </w:r>
      <w:r w:rsidRPr="00345F46">
        <w:rPr>
          <w:rFonts w:ascii="Times New Roman" w:hAnsi="Times New Roman"/>
          <w:sz w:val="28"/>
        </w:rPr>
        <w:t xml:space="preserve"> </w:t>
      </w:r>
    </w:p>
    <w:p w:rsidR="002235A3" w:rsidRPr="00345F46" w:rsidRDefault="002235A3" w:rsidP="002235A3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</w:rPr>
        <w:t xml:space="preserve">4. </w:t>
      </w:r>
      <w:r w:rsidRPr="00DD1ED3">
        <w:rPr>
          <w:rFonts w:ascii="Times New Roman" w:hAnsi="Times New Roman"/>
          <w:sz w:val="28"/>
        </w:rPr>
        <w:t>Настоящее решение вступает в силу со дня его обнародования</w:t>
      </w:r>
      <w:r>
        <w:rPr>
          <w:rFonts w:ascii="Times New Roman" w:hAnsi="Times New Roman"/>
          <w:sz w:val="28"/>
        </w:rPr>
        <w:t>.</w:t>
      </w:r>
    </w:p>
    <w:p w:rsidR="002235A3" w:rsidRDefault="002235A3" w:rsidP="002235A3">
      <w:pPr>
        <w:pStyle w:val="a6"/>
        <w:rPr>
          <w:szCs w:val="28"/>
        </w:rPr>
      </w:pPr>
      <w:r w:rsidRPr="005613A9">
        <w:rPr>
          <w:szCs w:val="28"/>
        </w:rPr>
        <w:tab/>
      </w:r>
    </w:p>
    <w:p w:rsidR="00C07401" w:rsidRDefault="00C07401" w:rsidP="002235A3">
      <w:pPr>
        <w:pStyle w:val="ConsPlusNormal"/>
        <w:ind w:firstLine="0"/>
        <w:jc w:val="both"/>
        <w:rPr>
          <w:sz w:val="28"/>
          <w:szCs w:val="28"/>
          <w:lang w:eastAsia="ru-RU"/>
        </w:rPr>
      </w:pPr>
    </w:p>
    <w:p w:rsidR="00C07401" w:rsidRDefault="00C07401" w:rsidP="00C07401">
      <w:pPr>
        <w:keepNext/>
        <w:keepLines/>
        <w:ind w:firstLine="708"/>
        <w:jc w:val="both"/>
        <w:rPr>
          <w:sz w:val="28"/>
          <w:szCs w:val="28"/>
          <w:lang w:eastAsia="ru-RU"/>
        </w:rPr>
      </w:pPr>
    </w:p>
    <w:p w:rsidR="00C07401" w:rsidRPr="00C07401" w:rsidRDefault="00C07401" w:rsidP="00C07401">
      <w:pPr>
        <w:keepNext/>
        <w:keepLines/>
        <w:ind w:firstLine="708"/>
        <w:jc w:val="both"/>
        <w:rPr>
          <w:sz w:val="28"/>
          <w:szCs w:val="28"/>
          <w:lang w:eastAsia="ru-RU"/>
        </w:rPr>
      </w:pPr>
    </w:p>
    <w:p w:rsidR="00C07401" w:rsidRPr="00C07401" w:rsidRDefault="00C07401" w:rsidP="00C07401">
      <w:pPr>
        <w:widowControl w:val="0"/>
        <w:suppressAutoHyphens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  <w:lang w:eastAsia="ru-RU"/>
        </w:rPr>
      </w:pPr>
      <w:r w:rsidRPr="00C07401">
        <w:rPr>
          <w:b/>
          <w:color w:val="000000"/>
          <w:sz w:val="28"/>
          <w:szCs w:val="28"/>
          <w:lang w:eastAsia="ru-RU"/>
        </w:rPr>
        <w:t>Глава Калтукского</w:t>
      </w:r>
    </w:p>
    <w:p w:rsidR="00C07401" w:rsidRPr="00C07401" w:rsidRDefault="00C07401" w:rsidP="00C07401">
      <w:pPr>
        <w:widowControl w:val="0"/>
        <w:suppressAutoHyphens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  <w:lang w:eastAsia="ru-RU"/>
        </w:rPr>
      </w:pPr>
      <w:r w:rsidRPr="00C07401">
        <w:rPr>
          <w:b/>
          <w:color w:val="000000"/>
          <w:sz w:val="28"/>
          <w:szCs w:val="28"/>
          <w:lang w:eastAsia="ru-RU"/>
        </w:rPr>
        <w:t>муниципального образования                                                     А.Ю. Гутенко</w:t>
      </w:r>
    </w:p>
    <w:p w:rsidR="00C07401" w:rsidRPr="00C07401" w:rsidRDefault="00C07401" w:rsidP="00C07401">
      <w:pPr>
        <w:widowControl w:val="0"/>
        <w:suppressAutoHyphens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  <w:lang w:eastAsia="ru-RU"/>
        </w:rPr>
      </w:pPr>
    </w:p>
    <w:p w:rsidR="00C07401" w:rsidRPr="00C07401" w:rsidRDefault="00C07401" w:rsidP="00C07401">
      <w:pPr>
        <w:widowControl w:val="0"/>
        <w:suppressAutoHyphens w:val="0"/>
        <w:autoSpaceDE w:val="0"/>
        <w:autoSpaceDN w:val="0"/>
        <w:adjustRightInd w:val="0"/>
        <w:rPr>
          <w:b/>
          <w:color w:val="000000"/>
          <w:sz w:val="28"/>
          <w:szCs w:val="28"/>
          <w:lang w:eastAsia="ru-RU"/>
        </w:rPr>
      </w:pPr>
      <w:r w:rsidRPr="00C07401">
        <w:rPr>
          <w:b/>
          <w:color w:val="000000"/>
          <w:sz w:val="28"/>
          <w:szCs w:val="28"/>
          <w:lang w:eastAsia="ru-RU"/>
        </w:rPr>
        <w:t xml:space="preserve">Председатель Думы Калтукского </w:t>
      </w:r>
    </w:p>
    <w:p w:rsidR="00D373A5" w:rsidRPr="00C07401" w:rsidRDefault="00C07401" w:rsidP="00C07401">
      <w:pPr>
        <w:widowControl w:val="0"/>
        <w:suppressAutoHyphens w:val="0"/>
        <w:autoSpaceDE w:val="0"/>
        <w:autoSpaceDN w:val="0"/>
        <w:adjustRightInd w:val="0"/>
        <w:rPr>
          <w:b/>
          <w:color w:val="000000"/>
          <w:lang w:eastAsia="ru-RU"/>
        </w:rPr>
      </w:pPr>
      <w:r w:rsidRPr="00C07401">
        <w:rPr>
          <w:b/>
          <w:color w:val="000000"/>
          <w:sz w:val="28"/>
          <w:szCs w:val="28"/>
          <w:lang w:eastAsia="ru-RU"/>
        </w:rPr>
        <w:t>муниципального образования                                                     А.Ю. Гутенко</w:t>
      </w:r>
    </w:p>
    <w:p w:rsidR="00D373A5" w:rsidRDefault="00D373A5">
      <w:pPr>
        <w:jc w:val="center"/>
        <w:rPr>
          <w:b/>
          <w:sz w:val="28"/>
          <w:szCs w:val="28"/>
        </w:rPr>
      </w:pPr>
    </w:p>
    <w:p w:rsidR="00D373A5" w:rsidRDefault="00D373A5">
      <w:pPr>
        <w:jc w:val="center"/>
        <w:rPr>
          <w:b/>
          <w:sz w:val="28"/>
          <w:szCs w:val="28"/>
        </w:rPr>
      </w:pPr>
    </w:p>
    <w:p w:rsidR="00AE1FD3" w:rsidRDefault="00AE1FD3">
      <w:pPr>
        <w:jc w:val="center"/>
        <w:rPr>
          <w:b/>
          <w:sz w:val="28"/>
          <w:szCs w:val="28"/>
        </w:rPr>
      </w:pPr>
    </w:p>
    <w:p w:rsidR="00AE1FD3" w:rsidRDefault="00AE1FD3">
      <w:pPr>
        <w:jc w:val="center"/>
        <w:rPr>
          <w:b/>
          <w:sz w:val="28"/>
          <w:szCs w:val="28"/>
        </w:rPr>
      </w:pPr>
    </w:p>
    <w:p w:rsidR="00AE1FD3" w:rsidRDefault="00AE1FD3">
      <w:pPr>
        <w:jc w:val="center"/>
        <w:rPr>
          <w:b/>
          <w:sz w:val="28"/>
          <w:szCs w:val="28"/>
        </w:rPr>
      </w:pPr>
    </w:p>
    <w:p w:rsidR="00AE1FD3" w:rsidRDefault="00AE1FD3">
      <w:pPr>
        <w:jc w:val="center"/>
        <w:rPr>
          <w:b/>
          <w:sz w:val="28"/>
          <w:szCs w:val="28"/>
        </w:rPr>
      </w:pPr>
    </w:p>
    <w:tbl>
      <w:tblPr>
        <w:tblW w:w="9660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9660"/>
      </w:tblGrid>
      <w:tr w:rsidR="00AE1FD3" w:rsidRPr="00EE42A5" w:rsidTr="00BA5360">
        <w:trPr>
          <w:trHeight w:val="711"/>
        </w:trPr>
        <w:tc>
          <w:tcPr>
            <w:tcW w:w="9660" w:type="dxa"/>
            <w:tcBorders>
              <w:top w:val="double" w:sz="20" w:space="0" w:color="800000"/>
              <w:left w:val="double" w:sz="20" w:space="0" w:color="800000"/>
              <w:right w:val="double" w:sz="20" w:space="0" w:color="800000"/>
            </w:tcBorders>
          </w:tcPr>
          <w:p w:rsidR="00AE1FD3" w:rsidRPr="00E23C5A" w:rsidRDefault="00AE1FD3" w:rsidP="00BA5360">
            <w:pPr>
              <w:spacing w:after="225" w:line="234" w:lineRule="atLeast"/>
              <w:ind w:firstLine="5103"/>
              <w:jc w:val="center"/>
              <w:rPr>
                <w:rFonts w:ascii="Arial" w:hAnsi="Arial" w:cs="Arial"/>
                <w:color w:val="304855"/>
                <w:sz w:val="18"/>
                <w:szCs w:val="18"/>
                <w:lang w:eastAsia="ru-RU"/>
              </w:rPr>
            </w:pPr>
            <w:r>
              <w:rPr>
                <w:color w:val="304855"/>
                <w:sz w:val="28"/>
                <w:szCs w:val="28"/>
                <w:lang w:eastAsia="ru-RU"/>
              </w:rPr>
              <w:t xml:space="preserve">                      </w:t>
            </w:r>
            <w:r w:rsidRPr="00E23C5A">
              <w:rPr>
                <w:color w:val="304855"/>
                <w:sz w:val="28"/>
                <w:szCs w:val="28"/>
                <w:lang w:eastAsia="ru-RU"/>
              </w:rPr>
              <w:t>УТВЕРЖДЕНЫ</w:t>
            </w:r>
          </w:p>
          <w:p w:rsidR="00AE1FD3" w:rsidRPr="00E23C5A" w:rsidRDefault="00AE1FD3" w:rsidP="00BA5360">
            <w:pPr>
              <w:spacing w:after="225" w:line="234" w:lineRule="atLeast"/>
              <w:ind w:firstLine="5103"/>
              <w:jc w:val="right"/>
              <w:rPr>
                <w:rFonts w:ascii="Arial" w:hAnsi="Arial" w:cs="Arial"/>
                <w:color w:val="304855"/>
                <w:sz w:val="18"/>
                <w:szCs w:val="18"/>
                <w:lang w:eastAsia="ru-RU"/>
              </w:rPr>
            </w:pPr>
            <w:r w:rsidRPr="00E23C5A">
              <w:rPr>
                <w:color w:val="304855"/>
                <w:sz w:val="28"/>
                <w:szCs w:val="28"/>
                <w:lang w:eastAsia="ru-RU"/>
              </w:rPr>
              <w:t xml:space="preserve">Решением </w:t>
            </w:r>
            <w:r>
              <w:rPr>
                <w:color w:val="304855"/>
                <w:sz w:val="28"/>
                <w:szCs w:val="28"/>
                <w:lang w:eastAsia="ru-RU"/>
              </w:rPr>
              <w:t xml:space="preserve">Думы Калтукского сельского поселения </w:t>
            </w:r>
          </w:p>
          <w:p w:rsidR="00AE1FD3" w:rsidRPr="00E23C5A" w:rsidRDefault="00AE1FD3" w:rsidP="00BA5360">
            <w:pPr>
              <w:spacing w:after="225" w:line="234" w:lineRule="atLeast"/>
              <w:ind w:firstLine="5103"/>
              <w:jc w:val="right"/>
              <w:rPr>
                <w:rFonts w:ascii="Arial" w:hAnsi="Arial" w:cs="Arial"/>
                <w:color w:val="304855"/>
                <w:sz w:val="18"/>
                <w:szCs w:val="18"/>
                <w:lang w:eastAsia="ru-RU"/>
              </w:rPr>
            </w:pPr>
            <w:r w:rsidRPr="00E23C5A">
              <w:rPr>
                <w:color w:val="304855"/>
                <w:sz w:val="28"/>
                <w:szCs w:val="28"/>
                <w:lang w:eastAsia="ru-RU"/>
              </w:rPr>
              <w:t> </w:t>
            </w:r>
          </w:p>
          <w:p w:rsidR="00AE1FD3" w:rsidRPr="00EE42A5" w:rsidRDefault="00AE1FD3" w:rsidP="00660B2A">
            <w:pPr>
              <w:snapToGrid w:val="0"/>
              <w:jc w:val="right"/>
              <w:rPr>
                <w:sz w:val="28"/>
                <w:szCs w:val="28"/>
              </w:rPr>
            </w:pPr>
            <w:r w:rsidRPr="00E23C5A">
              <w:rPr>
                <w:color w:val="304855"/>
                <w:sz w:val="28"/>
                <w:szCs w:val="28"/>
                <w:lang w:eastAsia="ru-RU"/>
              </w:rPr>
              <w:t>от  </w:t>
            </w:r>
            <w:r w:rsidR="00660B2A">
              <w:rPr>
                <w:color w:val="304855"/>
                <w:sz w:val="28"/>
                <w:szCs w:val="28"/>
                <w:lang w:eastAsia="ru-RU"/>
              </w:rPr>
              <w:t>30.06.</w:t>
            </w:r>
            <w:r w:rsidRPr="00E23C5A">
              <w:rPr>
                <w:color w:val="304855"/>
                <w:sz w:val="28"/>
                <w:szCs w:val="28"/>
                <w:lang w:eastAsia="ru-RU"/>
              </w:rPr>
              <w:t xml:space="preserve"> </w:t>
            </w:r>
            <w:r>
              <w:rPr>
                <w:color w:val="304855"/>
                <w:sz w:val="28"/>
                <w:szCs w:val="28"/>
                <w:lang w:eastAsia="ru-RU"/>
              </w:rPr>
              <w:t>2015</w:t>
            </w:r>
            <w:r w:rsidRPr="00E23C5A">
              <w:rPr>
                <w:color w:val="304855"/>
                <w:sz w:val="28"/>
                <w:szCs w:val="28"/>
                <w:lang w:eastAsia="ru-RU"/>
              </w:rPr>
              <w:t xml:space="preserve"> г. № </w:t>
            </w:r>
            <w:r w:rsidR="00660B2A">
              <w:rPr>
                <w:color w:val="304855"/>
                <w:sz w:val="28"/>
                <w:szCs w:val="28"/>
                <w:lang w:eastAsia="ru-RU"/>
              </w:rPr>
              <w:t xml:space="preserve">89 </w:t>
            </w:r>
          </w:p>
        </w:tc>
      </w:tr>
      <w:tr w:rsidR="00AE1FD3" w:rsidRPr="00AC4720" w:rsidTr="00BA5360">
        <w:trPr>
          <w:trHeight w:val="5202"/>
        </w:trPr>
        <w:tc>
          <w:tcPr>
            <w:tcW w:w="9660" w:type="dxa"/>
            <w:tcBorders>
              <w:left w:val="double" w:sz="20" w:space="0" w:color="800000"/>
              <w:right w:val="double" w:sz="20" w:space="0" w:color="800000"/>
            </w:tcBorders>
            <w:vAlign w:val="center"/>
          </w:tcPr>
          <w:p w:rsidR="00AE1FD3" w:rsidRDefault="00AE1FD3" w:rsidP="00BA5360">
            <w:pPr>
              <w:jc w:val="center"/>
              <w:rPr>
                <w:b/>
                <w:sz w:val="32"/>
                <w:szCs w:val="32"/>
                <w:lang w:eastAsia="ru-RU"/>
              </w:rPr>
            </w:pPr>
          </w:p>
          <w:p w:rsidR="00AE1FD3" w:rsidRPr="001765E4" w:rsidRDefault="00AE1FD3" w:rsidP="00BA5360">
            <w:pPr>
              <w:jc w:val="center"/>
              <w:rPr>
                <w:rFonts w:ascii="Arial" w:hAnsi="Arial" w:cs="Arial"/>
                <w:b/>
                <w:sz w:val="32"/>
                <w:szCs w:val="32"/>
                <w:lang w:eastAsia="ru-RU"/>
              </w:rPr>
            </w:pPr>
            <w:r w:rsidRPr="001765E4">
              <w:rPr>
                <w:b/>
                <w:sz w:val="32"/>
                <w:szCs w:val="32"/>
                <w:lang w:eastAsia="ru-RU"/>
              </w:rPr>
              <w:t>Местные нормативы</w:t>
            </w:r>
          </w:p>
          <w:p w:rsidR="00AE1FD3" w:rsidRPr="001765E4" w:rsidRDefault="00AE1FD3" w:rsidP="00BA536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1765E4">
              <w:rPr>
                <w:b/>
                <w:sz w:val="32"/>
                <w:szCs w:val="32"/>
                <w:lang w:eastAsia="ru-RU"/>
              </w:rPr>
              <w:t xml:space="preserve">градостроительного проектирования </w:t>
            </w:r>
          </w:p>
          <w:p w:rsidR="00AE1FD3" w:rsidRPr="001765E4" w:rsidRDefault="00AE1FD3" w:rsidP="00BA536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>
              <w:rPr>
                <w:b/>
                <w:sz w:val="32"/>
                <w:szCs w:val="32"/>
                <w:lang w:eastAsia="ru-RU"/>
              </w:rPr>
              <w:t>Калтукского</w:t>
            </w:r>
            <w:r w:rsidRPr="001765E4">
              <w:rPr>
                <w:b/>
                <w:sz w:val="32"/>
                <w:szCs w:val="32"/>
                <w:lang w:eastAsia="ru-RU"/>
              </w:rPr>
              <w:t xml:space="preserve"> муниципального образования </w:t>
            </w:r>
          </w:p>
          <w:p w:rsidR="00AE1FD3" w:rsidRDefault="00AE1FD3" w:rsidP="00BA5360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1765E4">
              <w:rPr>
                <w:b/>
                <w:sz w:val="32"/>
                <w:szCs w:val="32"/>
                <w:lang w:eastAsia="ru-RU"/>
              </w:rPr>
              <w:t>Братского района Иркутской области</w:t>
            </w:r>
          </w:p>
          <w:p w:rsidR="00AE1FD3" w:rsidRPr="001765E4" w:rsidRDefault="00AE1FD3" w:rsidP="00BA5360">
            <w:pPr>
              <w:jc w:val="center"/>
              <w:rPr>
                <w:rFonts w:ascii="Arial" w:hAnsi="Arial" w:cs="Arial"/>
                <w:b/>
                <w:sz w:val="32"/>
                <w:szCs w:val="32"/>
                <w:lang w:eastAsia="ru-RU"/>
              </w:rPr>
            </w:pPr>
          </w:p>
          <w:p w:rsidR="00AE1FD3" w:rsidRPr="00AC4720" w:rsidRDefault="00AE1FD3" w:rsidP="00BA5360">
            <w:pPr>
              <w:pStyle w:val="S"/>
              <w:spacing w:line="240" w:lineRule="auto"/>
              <w:ind w:left="0"/>
              <w:jc w:val="center"/>
            </w:pPr>
            <w:r w:rsidRPr="00AC4720">
              <w:t>Раздел 1</w:t>
            </w:r>
          </w:p>
          <w:p w:rsidR="00AE1FD3" w:rsidRPr="00AC4720" w:rsidRDefault="00AE1FD3" w:rsidP="00BA5360">
            <w:pPr>
              <w:pStyle w:val="S"/>
              <w:spacing w:line="240" w:lineRule="auto"/>
              <w:ind w:left="0"/>
              <w:jc w:val="center"/>
              <w:rPr>
                <w:b w:val="0"/>
                <w:sz w:val="28"/>
                <w:szCs w:val="28"/>
              </w:rPr>
            </w:pPr>
            <w:r w:rsidRPr="00AC4720">
              <w:rPr>
                <w:b w:val="0"/>
                <w:sz w:val="28"/>
                <w:szCs w:val="28"/>
              </w:rPr>
              <w:t>Расчетные показатели минимально доп</w:t>
            </w:r>
            <w:r w:rsidRPr="00AC4720">
              <w:rPr>
                <w:b w:val="0"/>
                <w:sz w:val="28"/>
                <w:szCs w:val="28"/>
              </w:rPr>
              <w:t>у</w:t>
            </w:r>
            <w:r w:rsidRPr="00AC4720">
              <w:rPr>
                <w:b w:val="0"/>
                <w:sz w:val="28"/>
                <w:szCs w:val="28"/>
              </w:rPr>
              <w:t>стимого уровня обеспеченности объектами местного значения населения и расчетные показатели максимально допустимого уровня  территориальной доступности таких объектов для нас</w:t>
            </w:r>
            <w:r w:rsidRPr="00AC4720">
              <w:rPr>
                <w:b w:val="0"/>
                <w:sz w:val="28"/>
                <w:szCs w:val="28"/>
              </w:rPr>
              <w:t>е</w:t>
            </w:r>
            <w:r w:rsidRPr="00AC4720">
              <w:rPr>
                <w:b w:val="0"/>
                <w:sz w:val="28"/>
                <w:szCs w:val="28"/>
              </w:rPr>
              <w:t xml:space="preserve">ления </w:t>
            </w:r>
            <w:r>
              <w:rPr>
                <w:b w:val="0"/>
                <w:sz w:val="28"/>
                <w:szCs w:val="28"/>
              </w:rPr>
              <w:t>Калтукского</w:t>
            </w:r>
            <w:r w:rsidRPr="00AC4720">
              <w:rPr>
                <w:b w:val="0"/>
                <w:sz w:val="28"/>
                <w:szCs w:val="28"/>
              </w:rPr>
              <w:t xml:space="preserve"> МО</w:t>
            </w:r>
          </w:p>
          <w:p w:rsidR="00AE1FD3" w:rsidRDefault="00AE1FD3" w:rsidP="00BA5360">
            <w:pPr>
              <w:pStyle w:val="S"/>
              <w:spacing w:line="240" w:lineRule="auto"/>
              <w:ind w:left="0"/>
              <w:jc w:val="center"/>
            </w:pPr>
            <w:r w:rsidRPr="00422849">
              <w:t>Раздел 2</w:t>
            </w:r>
          </w:p>
          <w:p w:rsidR="00AE1FD3" w:rsidRPr="00AC4720" w:rsidRDefault="00AE1FD3" w:rsidP="00BA5360">
            <w:pPr>
              <w:pStyle w:val="S"/>
              <w:spacing w:line="240" w:lineRule="auto"/>
              <w:ind w:left="0"/>
              <w:jc w:val="center"/>
              <w:rPr>
                <w:b w:val="0"/>
                <w:sz w:val="28"/>
                <w:szCs w:val="28"/>
              </w:rPr>
            </w:pPr>
            <w:r w:rsidRPr="00AC4720">
              <w:rPr>
                <w:b w:val="0"/>
                <w:sz w:val="28"/>
                <w:szCs w:val="28"/>
              </w:rPr>
              <w:t>Обоснование расчетных показателей местных нормативов градостро</w:t>
            </w:r>
            <w:r w:rsidRPr="00AC4720">
              <w:rPr>
                <w:b w:val="0"/>
                <w:sz w:val="28"/>
                <w:szCs w:val="28"/>
              </w:rPr>
              <w:t>и</w:t>
            </w:r>
            <w:r w:rsidRPr="00AC4720">
              <w:rPr>
                <w:b w:val="0"/>
                <w:sz w:val="28"/>
                <w:szCs w:val="28"/>
              </w:rPr>
              <w:t>тельного проектирования</w:t>
            </w:r>
          </w:p>
          <w:p w:rsidR="00AE1FD3" w:rsidRPr="00AC4720" w:rsidRDefault="00AE1FD3" w:rsidP="00BA5360">
            <w:pPr>
              <w:pStyle w:val="S"/>
              <w:spacing w:line="240" w:lineRule="auto"/>
              <w:ind w:left="0"/>
              <w:jc w:val="center"/>
            </w:pPr>
            <w:r w:rsidRPr="00AC4720">
              <w:t>Раздел 3</w:t>
            </w:r>
          </w:p>
          <w:p w:rsidR="00AE1FD3" w:rsidRPr="00AC4720" w:rsidRDefault="00AE1FD3" w:rsidP="00BA5360">
            <w:pPr>
              <w:pStyle w:val="S"/>
              <w:spacing w:line="240" w:lineRule="auto"/>
              <w:ind w:left="0"/>
              <w:jc w:val="center"/>
              <w:rPr>
                <w:b w:val="0"/>
                <w:sz w:val="28"/>
                <w:szCs w:val="28"/>
              </w:rPr>
            </w:pPr>
            <w:r w:rsidRPr="00AC4720">
              <w:rPr>
                <w:b w:val="0"/>
                <w:sz w:val="28"/>
                <w:szCs w:val="28"/>
              </w:rPr>
              <w:t>Правила и область применения расчетных показателей местных нормативов град</w:t>
            </w:r>
            <w:r w:rsidRPr="00AC4720">
              <w:rPr>
                <w:b w:val="0"/>
                <w:sz w:val="28"/>
                <w:szCs w:val="28"/>
              </w:rPr>
              <w:t>о</w:t>
            </w:r>
            <w:r w:rsidRPr="00AC4720">
              <w:rPr>
                <w:b w:val="0"/>
                <w:sz w:val="28"/>
                <w:szCs w:val="28"/>
              </w:rPr>
              <w:t>строительного проектирования</w:t>
            </w:r>
          </w:p>
        </w:tc>
      </w:tr>
      <w:tr w:rsidR="00AE1FD3" w:rsidRPr="001765E4" w:rsidTr="00BA5360">
        <w:trPr>
          <w:trHeight w:val="80"/>
        </w:trPr>
        <w:tc>
          <w:tcPr>
            <w:tcW w:w="9660" w:type="dxa"/>
            <w:tcBorders>
              <w:left w:val="double" w:sz="20" w:space="0" w:color="800000"/>
              <w:bottom w:val="double" w:sz="20" w:space="0" w:color="800000"/>
              <w:right w:val="double" w:sz="20" w:space="0" w:color="800000"/>
            </w:tcBorders>
            <w:vAlign w:val="bottom"/>
          </w:tcPr>
          <w:p w:rsidR="00AE1FD3" w:rsidRDefault="00AE1FD3" w:rsidP="00BA536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E1FD3" w:rsidRDefault="00AE1FD3" w:rsidP="00BA536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E1FD3" w:rsidRDefault="00AE1FD3" w:rsidP="00BA536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E1FD3" w:rsidRDefault="00AE1FD3" w:rsidP="00BA536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E1FD3" w:rsidRDefault="00AE1FD3" w:rsidP="00BA536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E1FD3" w:rsidRDefault="00AE1FD3" w:rsidP="00BA536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E1FD3" w:rsidRDefault="00AE1FD3" w:rsidP="00BA536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E1FD3" w:rsidRDefault="00AE1FD3" w:rsidP="00BA536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E1FD3" w:rsidRDefault="00AE1FD3" w:rsidP="00BA536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AE1FD3" w:rsidRPr="001765E4" w:rsidRDefault="00AE1FD3" w:rsidP="00BA5360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с. Калтук</w:t>
            </w:r>
            <w:r w:rsidRPr="001765E4">
              <w:rPr>
                <w:b/>
                <w:sz w:val="28"/>
                <w:szCs w:val="28"/>
              </w:rPr>
              <w:t xml:space="preserve"> 2015 год</w:t>
            </w:r>
          </w:p>
        </w:tc>
      </w:tr>
    </w:tbl>
    <w:p w:rsidR="00AE1FD3" w:rsidRDefault="00AE1FD3">
      <w:pPr>
        <w:jc w:val="center"/>
        <w:rPr>
          <w:b/>
          <w:sz w:val="28"/>
          <w:szCs w:val="28"/>
        </w:rPr>
      </w:pPr>
    </w:p>
    <w:p w:rsidR="00AE1FD3" w:rsidRDefault="00AE1FD3">
      <w:pPr>
        <w:jc w:val="center"/>
        <w:rPr>
          <w:b/>
          <w:sz w:val="28"/>
          <w:szCs w:val="28"/>
        </w:rPr>
      </w:pPr>
    </w:p>
    <w:p w:rsidR="00AE1FD3" w:rsidRDefault="00AE1FD3">
      <w:pPr>
        <w:jc w:val="center"/>
        <w:rPr>
          <w:b/>
          <w:sz w:val="28"/>
          <w:szCs w:val="28"/>
        </w:rPr>
      </w:pPr>
    </w:p>
    <w:p w:rsidR="00AE1FD3" w:rsidRDefault="00AE1FD3">
      <w:pPr>
        <w:jc w:val="center"/>
        <w:rPr>
          <w:b/>
          <w:sz w:val="28"/>
          <w:szCs w:val="28"/>
        </w:rPr>
      </w:pPr>
    </w:p>
    <w:p w:rsidR="00AE1FD3" w:rsidRDefault="00AE1FD3" w:rsidP="00AE1FD3">
      <w:pPr>
        <w:rPr>
          <w:b/>
          <w:sz w:val="28"/>
          <w:szCs w:val="28"/>
        </w:rPr>
      </w:pPr>
    </w:p>
    <w:p w:rsidR="006D4279" w:rsidRDefault="006D4279">
      <w:pPr>
        <w:rPr>
          <w:b/>
          <w:sz w:val="28"/>
          <w:szCs w:val="28"/>
        </w:rPr>
      </w:pPr>
    </w:p>
    <w:p w:rsidR="00656132" w:rsidRPr="000A55F8" w:rsidRDefault="00656132" w:rsidP="00656132">
      <w:pPr>
        <w:pStyle w:val="14"/>
        <w:tabs>
          <w:tab w:val="right" w:leader="dot" w:pos="9627"/>
        </w:tabs>
        <w:jc w:val="center"/>
        <w:rPr>
          <w:sz w:val="24"/>
          <w:szCs w:val="24"/>
        </w:rPr>
      </w:pPr>
      <w:r w:rsidRPr="000A55F8">
        <w:rPr>
          <w:sz w:val="24"/>
          <w:szCs w:val="24"/>
        </w:rPr>
        <w:lastRenderedPageBreak/>
        <w:t>Содержание:</w:t>
      </w:r>
    </w:p>
    <w:p w:rsidR="00656132" w:rsidRDefault="00656132" w:rsidP="00656132">
      <w:pPr>
        <w:jc w:val="center"/>
        <w:rPr>
          <w:b/>
          <w:sz w:val="28"/>
          <w:szCs w:val="28"/>
        </w:rPr>
      </w:pP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8178"/>
        <w:gridCol w:w="521"/>
      </w:tblGrid>
      <w:tr w:rsidR="00656132" w:rsidRPr="00301885" w:rsidTr="00682A8B">
        <w:trPr>
          <w:trHeight w:val="725"/>
        </w:trPr>
        <w:tc>
          <w:tcPr>
            <w:tcW w:w="9284" w:type="dxa"/>
            <w:gridSpan w:val="2"/>
            <w:shd w:val="clear" w:color="auto" w:fill="auto"/>
          </w:tcPr>
          <w:p w:rsidR="00656132" w:rsidRPr="00301885" w:rsidRDefault="00656132" w:rsidP="00BA5360">
            <w:pPr>
              <w:pStyle w:val="S"/>
              <w:spacing w:line="240" w:lineRule="auto"/>
              <w:ind w:left="0"/>
              <w:jc w:val="left"/>
              <w:rPr>
                <w:b w:val="0"/>
                <w:sz w:val="24"/>
                <w:szCs w:val="24"/>
              </w:rPr>
            </w:pPr>
          </w:p>
          <w:p w:rsidR="00656132" w:rsidRPr="00316E43" w:rsidRDefault="00656132" w:rsidP="00BA5360">
            <w:pPr>
              <w:rPr>
                <w:lang w:eastAsia="ru-RU"/>
              </w:rPr>
            </w:pPr>
            <w:r>
              <w:rPr>
                <w:lang w:eastAsia="ru-RU"/>
              </w:rPr>
              <w:t>Введение…………………………………………………………………………………стр.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656132" w:rsidRPr="00680BE3" w:rsidRDefault="00682A8B" w:rsidP="00BA5360">
            <w:pPr>
              <w:jc w:val="center"/>
            </w:pPr>
            <w:r>
              <w:t>5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01885" w:rsidRDefault="00656132" w:rsidP="00BA5360">
            <w:pPr>
              <w:jc w:val="center"/>
              <w:rPr>
                <w:b/>
                <w:sz w:val="28"/>
                <w:szCs w:val="28"/>
              </w:rPr>
            </w:pPr>
            <w:r w:rsidRPr="00882F38">
              <w:t xml:space="preserve">Раздел </w:t>
            </w:r>
            <w:r w:rsidRPr="00301885">
              <w:rPr>
                <w:lang w:val="en-US"/>
              </w:rPr>
              <w:t>I</w:t>
            </w:r>
            <w:r w:rsidRPr="00882F38">
              <w:t>.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sz w:val="28"/>
                <w:szCs w:val="28"/>
              </w:rPr>
            </w:pPr>
            <w:r w:rsidRPr="00882F38">
              <w:t xml:space="preserve">Раздел </w:t>
            </w:r>
            <w:r w:rsidRPr="00301885">
              <w:rPr>
                <w:lang w:val="en-US"/>
              </w:rPr>
              <w:t>I</w:t>
            </w:r>
            <w:r w:rsidRPr="00882F38">
              <w:t xml:space="preserve">. Основная часть: Расчетные показатели минимально допустимого уровня обеспеченности объектами местного значения населения и расчетные показатели максимально допустимого уровня  территориальной доступности таких объектов для населения </w:t>
            </w:r>
            <w:r>
              <w:t>Калтукского</w:t>
            </w:r>
            <w:r w:rsidRPr="00882F38">
              <w:t xml:space="preserve"> муниципального образования………………</w:t>
            </w:r>
            <w:r>
              <w:t>…………………………………………………….стр.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56132" w:rsidP="00BA5360">
            <w:pPr>
              <w:jc w:val="center"/>
            </w:pPr>
          </w:p>
          <w:p w:rsidR="00656132" w:rsidRPr="00680BE3" w:rsidRDefault="00682A8B" w:rsidP="00BA5360">
            <w:pPr>
              <w:jc w:val="center"/>
            </w:pPr>
            <w:r>
              <w:t>7</w:t>
            </w:r>
          </w:p>
          <w:p w:rsidR="00656132" w:rsidRPr="00680BE3" w:rsidRDefault="00656132" w:rsidP="00BA5360">
            <w:pPr>
              <w:jc w:val="center"/>
            </w:pPr>
          </w:p>
          <w:p w:rsidR="00656132" w:rsidRPr="00680BE3" w:rsidRDefault="00656132" w:rsidP="00BA5360">
            <w:pPr>
              <w:jc w:val="center"/>
            </w:pP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BA5360">
            <w:pPr>
              <w:jc w:val="center"/>
            </w:pPr>
            <w:r w:rsidRPr="00316E43">
              <w:t>1.1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316E43">
              <w:t>Расчетные показатели обеспеченности и интенсивности использования территорий жилых зон</w:t>
            </w:r>
            <w:r>
              <w:t>………………………………………………………..стр.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7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BA5360">
            <w:pPr>
              <w:jc w:val="center"/>
            </w:pPr>
            <w:r w:rsidRPr="00316E43">
              <w:t>1.2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316E43">
              <w:t>Расчетные показатели обеспеченности и интенсивности использования территорий общественно-деловых зон</w:t>
            </w:r>
            <w:r>
              <w:t>…………………………………........стр.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11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682A8B">
            <w:pPr>
              <w:jc w:val="center"/>
            </w:pPr>
            <w:r w:rsidRPr="00316E43">
              <w:t>1.</w:t>
            </w:r>
            <w:r w:rsidR="00682A8B">
              <w:t>3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316E43">
              <w:t>Расчетные показатели обеспеченности и интенсивности использования территорий рекреационных зон</w:t>
            </w:r>
            <w:r>
              <w:t>……………………………………………...стр.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13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682A8B">
            <w:pPr>
              <w:jc w:val="center"/>
            </w:pPr>
            <w:r w:rsidRPr="00316E43">
              <w:t>1.</w:t>
            </w:r>
            <w:r w:rsidR="00682A8B">
              <w:t>4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316E43">
              <w:t>Расчетные показатели обеспеченности и интенсивности использования территорий садоводческих и огороднических объединений</w:t>
            </w:r>
            <w:r>
              <w:t>………………стр.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15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682A8B">
            <w:pPr>
              <w:jc w:val="center"/>
            </w:pPr>
            <w:r w:rsidRPr="00316E43">
              <w:t>1.</w:t>
            </w:r>
            <w:r w:rsidR="00682A8B">
              <w:t>5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316E43">
              <w:t>Расчетные показатели обеспеченности и интенсивности использования сооружений для хранения и обслуживания транспортных средств</w:t>
            </w:r>
            <w:r>
              <w:t>……….стр.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15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682A8B">
            <w:pPr>
              <w:jc w:val="center"/>
            </w:pPr>
            <w:r w:rsidRPr="00316E43">
              <w:t>1.</w:t>
            </w:r>
            <w:r w:rsidR="00682A8B">
              <w:t>6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316E43">
              <w:t>Расчетные показатели обеспеченности и интенсивности использования территорий зон транспортной инфраструктуры</w:t>
            </w:r>
            <w:r>
              <w:t>…………………………….стр.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656132">
            <w:pPr>
              <w:jc w:val="center"/>
            </w:pPr>
            <w:r>
              <w:t>17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682A8B">
            <w:pPr>
              <w:jc w:val="center"/>
            </w:pPr>
            <w:r w:rsidRPr="00316E43">
              <w:t>1.</w:t>
            </w:r>
            <w:r w:rsidR="00682A8B">
              <w:t>7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316E43">
              <w:t>Расчетные показатели обеспеченности и интенсивности использования территорий коммунально-складских и производственных зон</w:t>
            </w:r>
            <w:r>
              <w:t>……………стр.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19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682A8B">
            <w:pPr>
              <w:jc w:val="center"/>
            </w:pPr>
            <w:r w:rsidRPr="00316E43">
              <w:t>1.</w:t>
            </w:r>
            <w:r w:rsidR="00682A8B">
              <w:t>8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316E43">
              <w:t>Расчетные показатели обеспеченности и интенсивности использования территорий зон инженерной инфраструктуры</w:t>
            </w:r>
            <w:r>
              <w:t>……………………………...стр.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20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01885" w:rsidRDefault="00656132" w:rsidP="00BA5360">
            <w:pPr>
              <w:jc w:val="center"/>
              <w:rPr>
                <w:b/>
              </w:rPr>
            </w:pPr>
            <w:r w:rsidRPr="00301885">
              <w:rPr>
                <w:bCs/>
                <w:lang w:eastAsia="ru-RU"/>
              </w:rPr>
              <w:t xml:space="preserve">Раздел </w:t>
            </w:r>
            <w:r w:rsidRPr="00301885">
              <w:rPr>
                <w:bCs/>
                <w:lang w:val="en-US" w:eastAsia="ru-RU"/>
              </w:rPr>
              <w:t>II</w:t>
            </w:r>
            <w:r w:rsidRPr="00301885">
              <w:rPr>
                <w:bCs/>
                <w:lang w:eastAsia="ru-RU"/>
              </w:rPr>
              <w:t>.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301885">
              <w:rPr>
                <w:bCs/>
                <w:lang w:eastAsia="ru-RU"/>
              </w:rPr>
              <w:t xml:space="preserve">Материалы по обоснованию расчетных показателей, содержащихся в основной части нормативов градостроительного проектирования </w:t>
            </w:r>
            <w:r>
              <w:rPr>
                <w:bCs/>
                <w:lang w:eastAsia="ru-RU"/>
              </w:rPr>
              <w:t>Калтукского</w:t>
            </w:r>
            <w:r w:rsidRPr="00301885">
              <w:rPr>
                <w:bCs/>
                <w:lang w:eastAsia="ru-RU"/>
              </w:rPr>
              <w:t xml:space="preserve"> муниципального образования</w:t>
            </w:r>
            <w:r>
              <w:rPr>
                <w:bCs/>
                <w:lang w:eastAsia="ru-RU"/>
              </w:rPr>
              <w:t>………………………………..стр.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22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BA5360">
            <w:pPr>
              <w:jc w:val="center"/>
            </w:pPr>
            <w:r w:rsidRPr="00316E43">
              <w:t>2.1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316E43">
              <w:rPr>
                <w:lang w:eastAsia="ru-RU"/>
              </w:rPr>
              <w:t>Нормативы градостроительного проектирования в области жилищного строительства</w:t>
            </w:r>
            <w:r>
              <w:rPr>
                <w:lang w:eastAsia="ru-RU"/>
              </w:rPr>
              <w:t>…………………………………………………………………стр.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22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BA5360">
            <w:pPr>
              <w:jc w:val="center"/>
            </w:pPr>
            <w:r w:rsidRPr="00316E43">
              <w:t>2.2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316E43">
              <w:rPr>
                <w:lang w:eastAsia="ru-RU"/>
              </w:rPr>
              <w:t>Нормативы градостроительного проектирования в области образования, здравоохранения, физической культуры и спорта, объектов общественно-делового назначения и обслуживания населения</w:t>
            </w:r>
            <w:r>
              <w:rPr>
                <w:lang w:eastAsia="ru-RU"/>
              </w:rPr>
              <w:t>…………………………...стр.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23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BA5360">
            <w:pPr>
              <w:jc w:val="center"/>
            </w:pPr>
            <w:r w:rsidRPr="00316E43">
              <w:t>2.3</w:t>
            </w:r>
          </w:p>
        </w:tc>
        <w:tc>
          <w:tcPr>
            <w:tcW w:w="8178" w:type="dxa"/>
            <w:shd w:val="clear" w:color="auto" w:fill="auto"/>
          </w:tcPr>
          <w:p w:rsidR="00656132" w:rsidRPr="00316E43" w:rsidRDefault="00656132" w:rsidP="00656132">
            <w:pPr>
              <w:jc w:val="both"/>
            </w:pPr>
            <w:r w:rsidRPr="00316E43">
              <w:rPr>
                <w:lang w:eastAsia="ru-RU"/>
              </w:rPr>
              <w:t>Нормативы градостроительного проектирования в области размещения объектов производственного назначения</w:t>
            </w:r>
            <w:r>
              <w:rPr>
                <w:lang w:eastAsia="ru-RU"/>
              </w:rPr>
              <w:t>……………………………………стр.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25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BA5360">
            <w:pPr>
              <w:jc w:val="center"/>
            </w:pPr>
            <w:r w:rsidRPr="00316E43">
              <w:t>2.4</w:t>
            </w:r>
          </w:p>
        </w:tc>
        <w:tc>
          <w:tcPr>
            <w:tcW w:w="8178" w:type="dxa"/>
            <w:shd w:val="clear" w:color="auto" w:fill="auto"/>
          </w:tcPr>
          <w:p w:rsidR="00656132" w:rsidRPr="00316E43" w:rsidRDefault="00656132" w:rsidP="00656132">
            <w:pPr>
              <w:jc w:val="both"/>
            </w:pPr>
            <w:r w:rsidRPr="00316E43">
              <w:rPr>
                <w:lang w:eastAsia="ru-RU"/>
              </w:rPr>
              <w:t>Нормативы градостроительного проектирования в области размещения объектов рекреационного назначения</w:t>
            </w:r>
            <w:r>
              <w:rPr>
                <w:lang w:eastAsia="ru-RU"/>
              </w:rPr>
              <w:t>……………………………………….стр.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25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BA5360">
            <w:pPr>
              <w:jc w:val="center"/>
            </w:pPr>
            <w:r w:rsidRPr="00316E43">
              <w:t>2.5</w:t>
            </w:r>
          </w:p>
        </w:tc>
        <w:tc>
          <w:tcPr>
            <w:tcW w:w="8178" w:type="dxa"/>
            <w:shd w:val="clear" w:color="auto" w:fill="auto"/>
          </w:tcPr>
          <w:p w:rsidR="00656132" w:rsidRPr="00316E43" w:rsidRDefault="00656132" w:rsidP="00656132">
            <w:pPr>
              <w:jc w:val="both"/>
            </w:pPr>
            <w:r w:rsidRPr="00316E43">
              <w:rPr>
                <w:lang w:eastAsia="ru-RU"/>
              </w:rPr>
              <w:t>Нормативы градостроительного проектирования в области систем инженерно-технического обеспечения</w:t>
            </w:r>
            <w:r>
              <w:rPr>
                <w:lang w:eastAsia="ru-RU"/>
              </w:rPr>
              <w:t>………………………………………стр.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25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BA5360">
            <w:pPr>
              <w:jc w:val="center"/>
            </w:pPr>
            <w:r w:rsidRPr="00316E43">
              <w:t>2.6</w:t>
            </w:r>
          </w:p>
        </w:tc>
        <w:tc>
          <w:tcPr>
            <w:tcW w:w="8178" w:type="dxa"/>
            <w:shd w:val="clear" w:color="auto" w:fill="auto"/>
          </w:tcPr>
          <w:p w:rsidR="00656132" w:rsidRPr="00316E43" w:rsidRDefault="00656132" w:rsidP="00656132">
            <w:pPr>
              <w:jc w:val="both"/>
            </w:pPr>
            <w:r w:rsidRPr="00316E43">
              <w:rPr>
                <w:lang w:eastAsia="ru-RU"/>
              </w:rPr>
              <w:t>Нормативы градостроительного проектирования в области транспорта и дорожной деятельности</w:t>
            </w:r>
            <w:r>
              <w:rPr>
                <w:lang w:eastAsia="ru-RU"/>
              </w:rPr>
              <w:t>……………………………………………………….стр.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656132">
            <w:r>
              <w:t>26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BA5360">
            <w:pPr>
              <w:jc w:val="center"/>
            </w:pPr>
            <w:r w:rsidRPr="00316E43">
              <w:t>2.7</w:t>
            </w:r>
          </w:p>
        </w:tc>
        <w:tc>
          <w:tcPr>
            <w:tcW w:w="8178" w:type="dxa"/>
            <w:shd w:val="clear" w:color="auto" w:fill="auto"/>
          </w:tcPr>
          <w:p w:rsidR="00656132" w:rsidRPr="00316E43" w:rsidRDefault="00656132" w:rsidP="00656132">
            <w:pPr>
              <w:jc w:val="both"/>
            </w:pPr>
            <w:r w:rsidRPr="00316E43">
              <w:rPr>
                <w:lang w:eastAsia="ru-RU"/>
              </w:rPr>
              <w:t>Нормативы градостроительного проектирования в области санитарной очистки территории</w:t>
            </w:r>
            <w:r>
              <w:rPr>
                <w:lang w:eastAsia="ru-RU"/>
              </w:rPr>
              <w:t>…………………………………………………………..стр.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656132">
            <w:r>
              <w:t>28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16E43" w:rsidRDefault="00656132" w:rsidP="00BA5360">
            <w:pPr>
              <w:jc w:val="center"/>
            </w:pPr>
            <w:r w:rsidRPr="00316E43">
              <w:t>2.8</w:t>
            </w:r>
          </w:p>
        </w:tc>
        <w:tc>
          <w:tcPr>
            <w:tcW w:w="8178" w:type="dxa"/>
            <w:shd w:val="clear" w:color="auto" w:fill="auto"/>
          </w:tcPr>
          <w:p w:rsidR="00656132" w:rsidRPr="00316E43" w:rsidRDefault="00656132" w:rsidP="00656132">
            <w:pPr>
              <w:jc w:val="both"/>
            </w:pPr>
            <w:r w:rsidRPr="00316E43">
              <w:rPr>
                <w:lang w:eastAsia="ru-RU"/>
              </w:rPr>
              <w:t>Нормативы градостроительного проектирования в области инженерной подготовки и защиты территорий</w:t>
            </w:r>
            <w:r>
              <w:rPr>
                <w:lang w:eastAsia="ru-RU"/>
              </w:rPr>
              <w:t>……………………………………………стр.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680BE3" w:rsidRDefault="00682A8B" w:rsidP="00BA5360">
            <w:pPr>
              <w:jc w:val="center"/>
            </w:pPr>
            <w:r>
              <w:t>28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01885" w:rsidRDefault="00656132" w:rsidP="00BA5360">
            <w:pPr>
              <w:jc w:val="center"/>
              <w:rPr>
                <w:b/>
              </w:rPr>
            </w:pPr>
            <w:r w:rsidRPr="00301885">
              <w:rPr>
                <w:bCs/>
                <w:lang w:eastAsia="ru-RU"/>
              </w:rPr>
              <w:t xml:space="preserve">Раздел </w:t>
            </w:r>
            <w:r w:rsidRPr="00301885">
              <w:rPr>
                <w:bCs/>
                <w:lang w:val="en-US" w:eastAsia="ru-RU"/>
              </w:rPr>
              <w:t>III</w:t>
            </w:r>
            <w:r w:rsidRPr="00301885">
              <w:rPr>
                <w:bCs/>
                <w:lang w:eastAsia="ru-RU"/>
              </w:rPr>
              <w:t>.</w:t>
            </w: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301885">
              <w:rPr>
                <w:bCs/>
                <w:lang w:eastAsia="ru-RU"/>
              </w:rPr>
              <w:t xml:space="preserve">Правила и область применения расчетных показателей минимально допустимого уровня обеспеченности объектами местного значения </w:t>
            </w:r>
            <w:r>
              <w:rPr>
                <w:bCs/>
                <w:lang w:eastAsia="ru-RU"/>
              </w:rPr>
              <w:t>Калтукского</w:t>
            </w:r>
            <w:r w:rsidRPr="00301885">
              <w:rPr>
                <w:bCs/>
                <w:lang w:eastAsia="ru-RU"/>
              </w:rPr>
              <w:t xml:space="preserve"> муниципального образования, объектами благоустройства территории и расчетных показателей максимально допустимого уровня территориальной доступности таких объектов для населения сельского поселения</w:t>
            </w:r>
            <w:r>
              <w:rPr>
                <w:bCs/>
                <w:lang w:eastAsia="ru-RU"/>
              </w:rPr>
              <w:t>………………………………………………………………………стр.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Default="00682A8B" w:rsidP="00BA5360">
            <w:pPr>
              <w:jc w:val="center"/>
            </w:pPr>
            <w:r>
              <w:t>29</w:t>
            </w:r>
          </w:p>
          <w:p w:rsidR="00656132" w:rsidRDefault="00656132" w:rsidP="00BA5360">
            <w:pPr>
              <w:jc w:val="center"/>
            </w:pPr>
          </w:p>
          <w:p w:rsidR="00656132" w:rsidRPr="00680BE3" w:rsidRDefault="00656132" w:rsidP="00656132"/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01885" w:rsidRDefault="00656132" w:rsidP="00BA536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1078C0">
              <w:t>Приложение 1. Основные понятия</w:t>
            </w:r>
            <w:r>
              <w:t>…………………………………………...стр.</w:t>
            </w:r>
          </w:p>
        </w:tc>
        <w:tc>
          <w:tcPr>
            <w:tcW w:w="521" w:type="dxa"/>
            <w:shd w:val="clear" w:color="auto" w:fill="auto"/>
            <w:vAlign w:val="bottom"/>
          </w:tcPr>
          <w:p w:rsidR="00656132" w:rsidRPr="00323E1E" w:rsidRDefault="00682A8B" w:rsidP="00BA5360">
            <w:pPr>
              <w:jc w:val="center"/>
            </w:pPr>
            <w:r>
              <w:t>35</w:t>
            </w:r>
          </w:p>
        </w:tc>
      </w:tr>
      <w:tr w:rsidR="00656132" w:rsidRPr="00301885" w:rsidTr="00682A8B">
        <w:tc>
          <w:tcPr>
            <w:tcW w:w="1106" w:type="dxa"/>
            <w:shd w:val="clear" w:color="auto" w:fill="auto"/>
          </w:tcPr>
          <w:p w:rsidR="00656132" w:rsidRPr="00301885" w:rsidRDefault="00656132" w:rsidP="00BA536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178" w:type="dxa"/>
            <w:shd w:val="clear" w:color="auto" w:fill="auto"/>
          </w:tcPr>
          <w:p w:rsidR="00656132" w:rsidRPr="00301885" w:rsidRDefault="00656132" w:rsidP="00656132">
            <w:pPr>
              <w:jc w:val="both"/>
              <w:rPr>
                <w:b/>
              </w:rPr>
            </w:pPr>
            <w:r w:rsidRPr="001078C0">
              <w:t>Приложение 2. Перечень законодательных и нормативных документов</w:t>
            </w:r>
            <w:r>
              <w:t>…стр.</w:t>
            </w:r>
          </w:p>
        </w:tc>
        <w:tc>
          <w:tcPr>
            <w:tcW w:w="521" w:type="dxa"/>
            <w:shd w:val="clear" w:color="auto" w:fill="auto"/>
          </w:tcPr>
          <w:p w:rsidR="00656132" w:rsidRPr="00323E1E" w:rsidRDefault="00682A8B" w:rsidP="00BA5360">
            <w:pPr>
              <w:jc w:val="center"/>
            </w:pPr>
            <w:r>
              <w:t>40</w:t>
            </w:r>
          </w:p>
        </w:tc>
      </w:tr>
    </w:tbl>
    <w:p w:rsidR="00656132" w:rsidRDefault="00656132" w:rsidP="00656132">
      <w:pPr>
        <w:jc w:val="center"/>
        <w:rPr>
          <w:b/>
          <w:sz w:val="28"/>
          <w:szCs w:val="28"/>
        </w:rPr>
      </w:pPr>
    </w:p>
    <w:p w:rsidR="00656132" w:rsidRDefault="00656132" w:rsidP="00656132">
      <w:pPr>
        <w:jc w:val="center"/>
        <w:rPr>
          <w:b/>
          <w:sz w:val="28"/>
          <w:szCs w:val="28"/>
        </w:rPr>
      </w:pPr>
    </w:p>
    <w:p w:rsidR="00656132" w:rsidRDefault="00656132" w:rsidP="00656132">
      <w:pPr>
        <w:jc w:val="center"/>
        <w:rPr>
          <w:b/>
          <w:sz w:val="28"/>
          <w:szCs w:val="28"/>
        </w:rPr>
      </w:pPr>
    </w:p>
    <w:p w:rsidR="0085044F" w:rsidRDefault="0085044F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656132" w:rsidRDefault="00656132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85044F" w:rsidRDefault="0085044F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lang w:eastAsia="ru-RU"/>
        </w:rPr>
      </w:pPr>
    </w:p>
    <w:p w:rsidR="00B94FDA" w:rsidRDefault="00B94FDA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  <w:lang w:eastAsia="ru-RU"/>
        </w:rPr>
      </w:pPr>
    </w:p>
    <w:p w:rsidR="0085044F" w:rsidRPr="0085044F" w:rsidRDefault="0085044F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  <w:lang w:eastAsia="ru-RU"/>
        </w:rPr>
      </w:pPr>
      <w:r w:rsidRPr="0085044F">
        <w:rPr>
          <w:rFonts w:ascii="Times New Roman,Bold" w:hAnsi="Times New Roman,Bold" w:cs="Times New Roman,Bold"/>
          <w:b/>
          <w:bCs/>
          <w:sz w:val="28"/>
          <w:szCs w:val="28"/>
          <w:lang w:eastAsia="ru-RU"/>
        </w:rPr>
        <w:lastRenderedPageBreak/>
        <w:t>ВВЕДЕНИЕ</w:t>
      </w:r>
    </w:p>
    <w:p w:rsidR="0085044F" w:rsidRPr="0085044F" w:rsidRDefault="0085044F" w:rsidP="0085044F">
      <w:pPr>
        <w:suppressAutoHyphens w:val="0"/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  <w:lang w:eastAsia="ru-RU"/>
        </w:rPr>
      </w:pPr>
    </w:p>
    <w:p w:rsidR="0085044F" w:rsidRPr="0085044F" w:rsidRDefault="0085044F" w:rsidP="0085044F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85044F">
        <w:rPr>
          <w:sz w:val="28"/>
          <w:szCs w:val="28"/>
          <w:lang w:eastAsia="ru-RU"/>
        </w:rPr>
        <w:t xml:space="preserve">Местные нормативы градостроительного проектирования </w:t>
      </w:r>
      <w:r>
        <w:rPr>
          <w:sz w:val="28"/>
          <w:szCs w:val="28"/>
          <w:lang w:eastAsia="ru-RU"/>
        </w:rPr>
        <w:t>Калтукского</w:t>
      </w:r>
      <w:r w:rsidRPr="0085044F">
        <w:rPr>
          <w:sz w:val="28"/>
          <w:szCs w:val="28"/>
          <w:lang w:eastAsia="ru-RU"/>
        </w:rPr>
        <w:t xml:space="preserve"> муниципального образования Братского района Иркутской области разработаны в соответствии с гл. 3.1  Градостроительного кодекса РФ для территории </w:t>
      </w:r>
      <w:r>
        <w:rPr>
          <w:sz w:val="28"/>
          <w:szCs w:val="28"/>
          <w:lang w:eastAsia="ru-RU"/>
        </w:rPr>
        <w:t xml:space="preserve">Калтукского </w:t>
      </w:r>
      <w:r w:rsidRPr="0085044F">
        <w:rPr>
          <w:sz w:val="28"/>
          <w:szCs w:val="28"/>
          <w:lang w:eastAsia="ru-RU"/>
        </w:rPr>
        <w:t xml:space="preserve"> сельского поселения и содержат минимальные расчетные показатели обеспечения благоприятных условий жизнедея</w:t>
      </w:r>
      <w:r w:rsidRPr="0085044F">
        <w:rPr>
          <w:sz w:val="28"/>
          <w:szCs w:val="28"/>
          <w:lang w:eastAsia="ru-RU"/>
        </w:rPr>
        <w:softHyphen/>
        <w:t>тельности человека (в том числе объектами социального и коммунально-бытового назначения, доступности таких объектов для населения (включая инвалидов), объектами инженерно-транспортной инфраструктуры, благоустройства территории), предупреждения и устранения негативного воздействия факторов среды обитания на население, безопасности функционирования формируемой среды, а также устойчивости в чрезвычайных ситуациях.</w:t>
      </w:r>
    </w:p>
    <w:p w:rsidR="0085044F" w:rsidRPr="0085044F" w:rsidRDefault="0085044F" w:rsidP="0085044F">
      <w:pPr>
        <w:pStyle w:val="af0"/>
        <w:suppressAutoHyphens w:val="0"/>
        <w:ind w:left="0" w:right="-2" w:firstLine="709"/>
        <w:jc w:val="both"/>
        <w:rPr>
          <w:bCs/>
          <w:sz w:val="28"/>
          <w:szCs w:val="28"/>
        </w:rPr>
      </w:pPr>
      <w:r w:rsidRPr="0085044F">
        <w:rPr>
          <w:sz w:val="28"/>
          <w:szCs w:val="28"/>
        </w:rPr>
        <w:t>Нормативы гр</w:t>
      </w:r>
      <w:r>
        <w:rPr>
          <w:sz w:val="28"/>
          <w:szCs w:val="28"/>
        </w:rPr>
        <w:t>адостроительного проектирования Калтукского</w:t>
      </w:r>
      <w:r w:rsidRPr="0085044F">
        <w:rPr>
          <w:sz w:val="28"/>
          <w:szCs w:val="28"/>
        </w:rPr>
        <w:t xml:space="preserve"> муниципального образования Братского района Иркутской области  (далее - Нормативы) разработаны на основании Градостроительного кодекса Российской Федерации в целях установления совокупности расчетных показателей минимально допустимого уровня обеспеченности объектами местного значения сельского поселения, относящимися к областям: электроснабжения; теплоснабжения; водоснабжения; водоотведения; автомобильных дорог местного значения; физической культуры и массового спорта; образования, здравоохранения; утилизации и переработки бытовых отходов и расчетных показателей максимально допустимого уровня территориальной доступности таких объектов для населения сельского поселения в соответствии с Генеральным планом </w:t>
      </w:r>
      <w:r>
        <w:rPr>
          <w:sz w:val="28"/>
          <w:szCs w:val="28"/>
        </w:rPr>
        <w:t xml:space="preserve">Калтукского </w:t>
      </w:r>
      <w:r w:rsidRPr="0085044F">
        <w:rPr>
          <w:sz w:val="28"/>
          <w:szCs w:val="28"/>
        </w:rPr>
        <w:t xml:space="preserve"> муниципального образования</w:t>
      </w:r>
      <w:r w:rsidRPr="0085044F">
        <w:rPr>
          <w:bCs/>
          <w:sz w:val="28"/>
          <w:szCs w:val="28"/>
        </w:rPr>
        <w:t xml:space="preserve">, утвержденного решением Думы </w:t>
      </w:r>
      <w:r>
        <w:rPr>
          <w:bCs/>
          <w:sz w:val="28"/>
          <w:szCs w:val="28"/>
        </w:rPr>
        <w:t>Калтукского</w:t>
      </w:r>
      <w:r w:rsidRPr="0085044F">
        <w:rPr>
          <w:sz w:val="28"/>
          <w:szCs w:val="28"/>
        </w:rPr>
        <w:t xml:space="preserve"> сельского поселения</w:t>
      </w:r>
      <w:r w:rsidRPr="0085044F">
        <w:rPr>
          <w:bCs/>
          <w:sz w:val="28"/>
          <w:szCs w:val="28"/>
        </w:rPr>
        <w:t xml:space="preserve"> от </w:t>
      </w:r>
      <w:r w:rsidR="00ED5E61">
        <w:rPr>
          <w:bCs/>
          <w:sz w:val="28"/>
          <w:szCs w:val="28"/>
        </w:rPr>
        <w:t xml:space="preserve">29.08.2013 г. № 30 </w:t>
      </w:r>
      <w:r w:rsidRPr="0085044F">
        <w:rPr>
          <w:bCs/>
          <w:sz w:val="28"/>
          <w:szCs w:val="28"/>
        </w:rPr>
        <w:t>(разработчик ООО Институт Территориального Планирования  "Град", г. Омск).</w:t>
      </w:r>
    </w:p>
    <w:p w:rsidR="0085044F" w:rsidRPr="0085044F" w:rsidRDefault="0085044F" w:rsidP="0085044F">
      <w:pPr>
        <w:pStyle w:val="af0"/>
        <w:suppressAutoHyphens w:val="0"/>
        <w:ind w:left="0" w:right="-2" w:firstLine="709"/>
        <w:jc w:val="both"/>
        <w:rPr>
          <w:sz w:val="28"/>
          <w:szCs w:val="28"/>
        </w:rPr>
      </w:pPr>
      <w:r w:rsidRPr="0085044F">
        <w:rPr>
          <w:sz w:val="28"/>
          <w:szCs w:val="28"/>
        </w:rPr>
        <w:t xml:space="preserve">Нормативы градостроительного проектирования разработаны с учетом перспективы развития </w:t>
      </w:r>
      <w:r w:rsidR="00ED5E61">
        <w:rPr>
          <w:sz w:val="28"/>
          <w:szCs w:val="28"/>
        </w:rPr>
        <w:t>Калтукского</w:t>
      </w:r>
      <w:r w:rsidRPr="0085044F">
        <w:rPr>
          <w:sz w:val="28"/>
          <w:szCs w:val="28"/>
        </w:rPr>
        <w:t xml:space="preserve"> муниципального образования на расчетный срок до 2024 года. </w:t>
      </w:r>
    </w:p>
    <w:p w:rsidR="0085044F" w:rsidRPr="0085044F" w:rsidRDefault="0085044F" w:rsidP="0085044F">
      <w:pPr>
        <w:pStyle w:val="af0"/>
        <w:suppressAutoHyphens w:val="0"/>
        <w:ind w:left="0" w:right="-2" w:firstLine="709"/>
        <w:jc w:val="both"/>
        <w:rPr>
          <w:sz w:val="28"/>
          <w:szCs w:val="28"/>
        </w:rPr>
      </w:pPr>
      <w:r w:rsidRPr="0085044F">
        <w:rPr>
          <w:sz w:val="28"/>
          <w:szCs w:val="28"/>
        </w:rPr>
        <w:t xml:space="preserve">Настоящие нормативы содержат: </w:t>
      </w:r>
    </w:p>
    <w:p w:rsidR="0085044F" w:rsidRPr="0085044F" w:rsidRDefault="0085044F" w:rsidP="0085044F">
      <w:pPr>
        <w:pStyle w:val="af0"/>
        <w:suppressAutoHyphens w:val="0"/>
        <w:ind w:left="0" w:right="-2" w:firstLine="709"/>
        <w:jc w:val="both"/>
        <w:rPr>
          <w:sz w:val="28"/>
          <w:szCs w:val="28"/>
        </w:rPr>
      </w:pPr>
      <w:r w:rsidRPr="0085044F">
        <w:rPr>
          <w:sz w:val="28"/>
          <w:szCs w:val="28"/>
        </w:rPr>
        <w:t>1) «Основную часть»</w:t>
      </w:r>
    </w:p>
    <w:p w:rsidR="0085044F" w:rsidRPr="0085044F" w:rsidRDefault="0085044F" w:rsidP="00ED5E61">
      <w:pPr>
        <w:pStyle w:val="af0"/>
        <w:suppressAutoHyphens w:val="0"/>
        <w:ind w:left="0" w:right="-2" w:firstLine="709"/>
        <w:jc w:val="both"/>
        <w:rPr>
          <w:sz w:val="28"/>
          <w:szCs w:val="28"/>
        </w:rPr>
      </w:pPr>
      <w:r w:rsidRPr="0085044F">
        <w:rPr>
          <w:sz w:val="28"/>
          <w:szCs w:val="28"/>
        </w:rPr>
        <w:t xml:space="preserve">В основной части содержатся расчетные показатели минимально допустимого уровня обеспеченности населения </w:t>
      </w:r>
      <w:r w:rsidR="00ED5E61">
        <w:rPr>
          <w:sz w:val="28"/>
          <w:szCs w:val="28"/>
        </w:rPr>
        <w:t>Калтукского</w:t>
      </w:r>
      <w:r w:rsidRPr="0085044F">
        <w:rPr>
          <w:sz w:val="28"/>
          <w:szCs w:val="28"/>
        </w:rPr>
        <w:t xml:space="preserve"> муниципального образования объектами местного значения, а также расчётные показатели максимально допустимого уровня территориальной доступности таких объектов для населения </w:t>
      </w:r>
      <w:r w:rsidR="00ED5E61">
        <w:rPr>
          <w:sz w:val="28"/>
          <w:szCs w:val="28"/>
        </w:rPr>
        <w:t>Калтукского</w:t>
      </w:r>
      <w:r w:rsidRPr="0085044F">
        <w:rPr>
          <w:sz w:val="28"/>
          <w:szCs w:val="28"/>
        </w:rPr>
        <w:t xml:space="preserve"> муниципального образования.</w:t>
      </w:r>
    </w:p>
    <w:p w:rsidR="0085044F" w:rsidRPr="0085044F" w:rsidRDefault="0085044F" w:rsidP="00ED5E61">
      <w:pPr>
        <w:pStyle w:val="S"/>
        <w:spacing w:line="240" w:lineRule="auto"/>
        <w:ind w:left="0" w:firstLine="567"/>
        <w:jc w:val="both"/>
        <w:rPr>
          <w:b w:val="0"/>
          <w:sz w:val="28"/>
          <w:szCs w:val="28"/>
        </w:rPr>
      </w:pPr>
      <w:r w:rsidRPr="0085044F">
        <w:rPr>
          <w:b w:val="0"/>
          <w:sz w:val="28"/>
          <w:szCs w:val="28"/>
        </w:rPr>
        <w:t>2)</w:t>
      </w:r>
      <w:r w:rsidRPr="0085044F">
        <w:rPr>
          <w:sz w:val="28"/>
          <w:szCs w:val="28"/>
        </w:rPr>
        <w:t xml:space="preserve"> «</w:t>
      </w:r>
      <w:r w:rsidRPr="0085044F">
        <w:rPr>
          <w:b w:val="0"/>
          <w:sz w:val="28"/>
          <w:szCs w:val="28"/>
        </w:rPr>
        <w:t>Материалы по обоснование расчетных показателей местных нормативов градостро</w:t>
      </w:r>
      <w:r w:rsidRPr="0085044F">
        <w:rPr>
          <w:b w:val="0"/>
          <w:sz w:val="28"/>
          <w:szCs w:val="28"/>
        </w:rPr>
        <w:t>и</w:t>
      </w:r>
      <w:r w:rsidRPr="0085044F">
        <w:rPr>
          <w:b w:val="0"/>
          <w:sz w:val="28"/>
          <w:szCs w:val="28"/>
        </w:rPr>
        <w:t>тельного проектирования».</w:t>
      </w:r>
    </w:p>
    <w:p w:rsidR="0085044F" w:rsidRPr="0085044F" w:rsidRDefault="0085044F" w:rsidP="00ED5E61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85044F">
        <w:rPr>
          <w:sz w:val="28"/>
          <w:szCs w:val="28"/>
          <w:lang w:eastAsia="ru-RU"/>
        </w:rPr>
        <w:t xml:space="preserve">Материалы по обоснованию расчётных показателей, содержащихся в основной части нормативов градостроительного проектирования. </w:t>
      </w:r>
    </w:p>
    <w:p w:rsidR="0085044F" w:rsidRPr="0085044F" w:rsidRDefault="0085044F" w:rsidP="00ED5E61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85044F">
        <w:rPr>
          <w:sz w:val="28"/>
          <w:szCs w:val="28"/>
          <w:lang w:eastAsia="ru-RU"/>
        </w:rPr>
        <w:t>3) «Правила и область применения»</w:t>
      </w:r>
    </w:p>
    <w:p w:rsidR="0085044F" w:rsidRPr="0085044F" w:rsidRDefault="0085044F" w:rsidP="00ED5E61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85044F">
        <w:rPr>
          <w:sz w:val="28"/>
          <w:szCs w:val="28"/>
          <w:lang w:eastAsia="ru-RU"/>
        </w:rPr>
        <w:lastRenderedPageBreak/>
        <w:t>Правила и область применения расчётных показателей, содержащихся в основной части нормативов градостроительного проектирования.</w:t>
      </w:r>
    </w:p>
    <w:p w:rsidR="0085044F" w:rsidRPr="0085044F" w:rsidRDefault="0085044F" w:rsidP="0085044F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85044F">
        <w:rPr>
          <w:sz w:val="28"/>
          <w:szCs w:val="28"/>
          <w:lang w:eastAsia="ru-RU"/>
        </w:rPr>
        <w:t xml:space="preserve">Настоящие нормативы обязательны для всех субъектов градостроительной деятельности, осуществляющих свою деятельность на территории муниципального образования </w:t>
      </w:r>
      <w:r w:rsidR="00ED5E61">
        <w:rPr>
          <w:sz w:val="28"/>
          <w:szCs w:val="28"/>
          <w:lang w:eastAsia="ru-RU"/>
        </w:rPr>
        <w:t>Калтукского муниципального образования</w:t>
      </w:r>
      <w:r w:rsidRPr="0085044F">
        <w:rPr>
          <w:sz w:val="28"/>
          <w:szCs w:val="28"/>
          <w:lang w:eastAsia="ru-RU"/>
        </w:rPr>
        <w:t>, независимо от их организационно-правовой формы.</w:t>
      </w:r>
    </w:p>
    <w:p w:rsidR="0085044F" w:rsidRPr="0085044F" w:rsidRDefault="0085044F" w:rsidP="0085044F">
      <w:pPr>
        <w:suppressAutoHyphens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85044F">
        <w:rPr>
          <w:sz w:val="28"/>
          <w:szCs w:val="28"/>
          <w:lang w:eastAsia="ru-RU"/>
        </w:rPr>
        <w:t>По вопросам, не рассматриваемым в настоящих нормативах, следует руководствоваться законами и нормативно-техническими документами, действующими на территории Иркутской области. При отмене и/или изменении действующих нормативных документов, на которые дается ссылка в настоящих нормах, следует руководствоваться нормами, вводимыми взамен отмененных.</w:t>
      </w:r>
    </w:p>
    <w:p w:rsidR="0085044F" w:rsidRPr="0085044F" w:rsidRDefault="0085044F" w:rsidP="0085044F">
      <w:pPr>
        <w:ind w:firstLine="567"/>
        <w:jc w:val="center"/>
        <w:rPr>
          <w:b/>
          <w:sz w:val="28"/>
          <w:szCs w:val="28"/>
        </w:rPr>
      </w:pPr>
    </w:p>
    <w:p w:rsidR="0085044F" w:rsidRPr="0085044F" w:rsidRDefault="0085044F" w:rsidP="0085044F">
      <w:pPr>
        <w:jc w:val="center"/>
        <w:rPr>
          <w:b/>
          <w:sz w:val="28"/>
          <w:szCs w:val="28"/>
        </w:rPr>
      </w:pPr>
    </w:p>
    <w:p w:rsidR="006D4279" w:rsidRPr="0085044F" w:rsidRDefault="006D4279" w:rsidP="00D67ABE">
      <w:pPr>
        <w:jc w:val="both"/>
        <w:rPr>
          <w:b/>
          <w:sz w:val="28"/>
          <w:szCs w:val="28"/>
        </w:rPr>
      </w:pPr>
    </w:p>
    <w:p w:rsidR="00194819" w:rsidRDefault="00194819" w:rsidP="00194819">
      <w:pPr>
        <w:spacing w:line="360" w:lineRule="auto"/>
        <w:jc w:val="center"/>
        <w:rPr>
          <w:b/>
          <w:sz w:val="28"/>
          <w:szCs w:val="28"/>
        </w:rPr>
      </w:pPr>
    </w:p>
    <w:p w:rsidR="00194819" w:rsidRDefault="00194819" w:rsidP="00194819">
      <w:pPr>
        <w:spacing w:line="360" w:lineRule="auto"/>
        <w:jc w:val="center"/>
        <w:rPr>
          <w:b/>
          <w:sz w:val="28"/>
          <w:szCs w:val="28"/>
        </w:rPr>
      </w:pPr>
    </w:p>
    <w:p w:rsidR="00194819" w:rsidRDefault="00194819" w:rsidP="00194819">
      <w:pPr>
        <w:spacing w:line="360" w:lineRule="auto"/>
        <w:jc w:val="center"/>
        <w:rPr>
          <w:b/>
          <w:sz w:val="28"/>
          <w:szCs w:val="28"/>
        </w:rPr>
      </w:pPr>
    </w:p>
    <w:p w:rsidR="00194819" w:rsidRDefault="00194819" w:rsidP="00194819">
      <w:pPr>
        <w:spacing w:line="360" w:lineRule="auto"/>
        <w:jc w:val="center"/>
        <w:rPr>
          <w:b/>
          <w:sz w:val="28"/>
          <w:szCs w:val="28"/>
        </w:rPr>
      </w:pPr>
    </w:p>
    <w:p w:rsidR="00194819" w:rsidRDefault="00194819" w:rsidP="00194819">
      <w:pPr>
        <w:spacing w:line="360" w:lineRule="auto"/>
        <w:jc w:val="center"/>
        <w:rPr>
          <w:b/>
          <w:sz w:val="28"/>
          <w:szCs w:val="28"/>
        </w:rPr>
      </w:pPr>
    </w:p>
    <w:p w:rsidR="00194819" w:rsidRDefault="00194819" w:rsidP="00194819">
      <w:pPr>
        <w:spacing w:line="360" w:lineRule="auto"/>
        <w:jc w:val="center"/>
        <w:rPr>
          <w:b/>
          <w:sz w:val="28"/>
          <w:szCs w:val="28"/>
        </w:rPr>
      </w:pPr>
    </w:p>
    <w:p w:rsidR="00194819" w:rsidRDefault="00194819" w:rsidP="00194819">
      <w:pPr>
        <w:spacing w:line="360" w:lineRule="auto"/>
        <w:jc w:val="center"/>
        <w:rPr>
          <w:b/>
          <w:sz w:val="28"/>
          <w:szCs w:val="28"/>
        </w:rPr>
      </w:pPr>
    </w:p>
    <w:p w:rsidR="00194819" w:rsidRDefault="00194819" w:rsidP="00194819">
      <w:pPr>
        <w:spacing w:line="360" w:lineRule="auto"/>
        <w:jc w:val="center"/>
        <w:rPr>
          <w:b/>
          <w:sz w:val="28"/>
          <w:szCs w:val="28"/>
        </w:rPr>
      </w:pPr>
    </w:p>
    <w:p w:rsidR="00194819" w:rsidRDefault="00194819" w:rsidP="00194819">
      <w:pPr>
        <w:spacing w:line="360" w:lineRule="auto"/>
        <w:jc w:val="center"/>
        <w:rPr>
          <w:b/>
          <w:sz w:val="28"/>
          <w:szCs w:val="28"/>
        </w:rPr>
      </w:pPr>
    </w:p>
    <w:p w:rsidR="00194819" w:rsidRDefault="00194819" w:rsidP="00194819">
      <w:pPr>
        <w:spacing w:line="360" w:lineRule="auto"/>
        <w:jc w:val="center"/>
        <w:rPr>
          <w:b/>
          <w:sz w:val="28"/>
          <w:szCs w:val="28"/>
        </w:rPr>
      </w:pPr>
    </w:p>
    <w:p w:rsidR="00194819" w:rsidRDefault="00194819" w:rsidP="00194819">
      <w:pPr>
        <w:spacing w:line="360" w:lineRule="auto"/>
        <w:jc w:val="center"/>
        <w:rPr>
          <w:b/>
          <w:sz w:val="28"/>
          <w:szCs w:val="28"/>
        </w:rPr>
      </w:pPr>
    </w:p>
    <w:p w:rsidR="00194819" w:rsidRDefault="00194819" w:rsidP="00194819">
      <w:pPr>
        <w:spacing w:line="360" w:lineRule="auto"/>
        <w:jc w:val="center"/>
        <w:rPr>
          <w:b/>
          <w:sz w:val="28"/>
          <w:szCs w:val="28"/>
        </w:rPr>
      </w:pPr>
    </w:p>
    <w:p w:rsidR="000D7967" w:rsidRDefault="000D7967" w:rsidP="00194819">
      <w:pPr>
        <w:spacing w:line="360" w:lineRule="auto"/>
        <w:jc w:val="center"/>
        <w:rPr>
          <w:b/>
          <w:sz w:val="28"/>
          <w:szCs w:val="28"/>
        </w:rPr>
      </w:pPr>
    </w:p>
    <w:p w:rsidR="000D7967" w:rsidRDefault="000D7967" w:rsidP="00194819">
      <w:pPr>
        <w:spacing w:line="360" w:lineRule="auto"/>
        <w:jc w:val="center"/>
        <w:rPr>
          <w:b/>
          <w:sz w:val="28"/>
          <w:szCs w:val="28"/>
        </w:rPr>
      </w:pPr>
    </w:p>
    <w:p w:rsidR="000D7967" w:rsidRDefault="000D7967" w:rsidP="00194819">
      <w:pPr>
        <w:spacing w:line="360" w:lineRule="auto"/>
        <w:jc w:val="center"/>
        <w:rPr>
          <w:b/>
          <w:sz w:val="28"/>
          <w:szCs w:val="28"/>
        </w:rPr>
      </w:pPr>
    </w:p>
    <w:p w:rsidR="000D7967" w:rsidRDefault="000D7967" w:rsidP="00194819">
      <w:pPr>
        <w:spacing w:line="360" w:lineRule="auto"/>
        <w:jc w:val="center"/>
        <w:rPr>
          <w:b/>
          <w:sz w:val="28"/>
          <w:szCs w:val="28"/>
        </w:rPr>
      </w:pPr>
    </w:p>
    <w:p w:rsidR="000D7967" w:rsidRDefault="000D7967" w:rsidP="00194819">
      <w:pPr>
        <w:spacing w:line="360" w:lineRule="auto"/>
        <w:jc w:val="center"/>
        <w:rPr>
          <w:b/>
          <w:sz w:val="28"/>
          <w:szCs w:val="28"/>
        </w:rPr>
      </w:pPr>
    </w:p>
    <w:p w:rsidR="000D7967" w:rsidRDefault="000D7967" w:rsidP="00194819">
      <w:pPr>
        <w:spacing w:line="360" w:lineRule="auto"/>
        <w:jc w:val="center"/>
        <w:rPr>
          <w:b/>
          <w:sz w:val="28"/>
          <w:szCs w:val="28"/>
        </w:rPr>
      </w:pPr>
    </w:p>
    <w:p w:rsidR="000D7967" w:rsidRDefault="000D7967" w:rsidP="00194819">
      <w:pPr>
        <w:spacing w:line="360" w:lineRule="auto"/>
        <w:jc w:val="center"/>
        <w:rPr>
          <w:b/>
          <w:sz w:val="28"/>
          <w:szCs w:val="28"/>
        </w:rPr>
      </w:pPr>
    </w:p>
    <w:p w:rsidR="000D7967" w:rsidRDefault="000D7967" w:rsidP="00194819">
      <w:pPr>
        <w:spacing w:line="360" w:lineRule="auto"/>
        <w:jc w:val="center"/>
        <w:rPr>
          <w:b/>
          <w:sz w:val="28"/>
          <w:szCs w:val="28"/>
        </w:rPr>
      </w:pPr>
    </w:p>
    <w:p w:rsidR="000D7967" w:rsidRDefault="000D7967" w:rsidP="00194819">
      <w:pPr>
        <w:spacing w:line="360" w:lineRule="auto"/>
        <w:jc w:val="center"/>
        <w:rPr>
          <w:b/>
          <w:sz w:val="28"/>
          <w:szCs w:val="28"/>
        </w:rPr>
      </w:pPr>
    </w:p>
    <w:p w:rsidR="002D7BE0" w:rsidRDefault="002D7BE0" w:rsidP="00194819">
      <w:pPr>
        <w:spacing w:line="360" w:lineRule="auto"/>
        <w:jc w:val="center"/>
        <w:rPr>
          <w:b/>
          <w:sz w:val="28"/>
          <w:szCs w:val="28"/>
        </w:rPr>
      </w:pPr>
    </w:p>
    <w:p w:rsidR="00194819" w:rsidRPr="00136C33" w:rsidRDefault="00194819" w:rsidP="0019481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</w:t>
      </w:r>
    </w:p>
    <w:p w:rsidR="00194819" w:rsidRDefault="00194819" w:rsidP="00194819">
      <w:pPr>
        <w:spacing w:line="276" w:lineRule="auto"/>
        <w:jc w:val="center"/>
        <w:rPr>
          <w:b/>
          <w:sz w:val="28"/>
          <w:szCs w:val="28"/>
        </w:rPr>
      </w:pPr>
      <w:r w:rsidRPr="00E2278B">
        <w:rPr>
          <w:b/>
          <w:sz w:val="28"/>
          <w:szCs w:val="28"/>
        </w:rPr>
        <w:t xml:space="preserve">Основная часть: расчетные показатели минимально допустимого уровня обеспеченности объектами местного значения </w:t>
      </w:r>
      <w:r w:rsidR="00656132">
        <w:rPr>
          <w:b/>
          <w:sz w:val="28"/>
          <w:szCs w:val="28"/>
        </w:rPr>
        <w:t xml:space="preserve">Калтукского </w:t>
      </w:r>
      <w:r w:rsidRPr="00E2278B">
        <w:rPr>
          <w:b/>
          <w:sz w:val="28"/>
          <w:szCs w:val="28"/>
        </w:rPr>
        <w:t>муниципального образования, объектами благоустройства территории и расчетные показатели максимально допустимого уровня территориальной доступности таких объектов для населения городского поселения</w:t>
      </w:r>
    </w:p>
    <w:p w:rsidR="000D7967" w:rsidRDefault="000D7967" w:rsidP="00194819">
      <w:pPr>
        <w:spacing w:line="276" w:lineRule="auto"/>
        <w:jc w:val="center"/>
        <w:rPr>
          <w:b/>
          <w:sz w:val="28"/>
          <w:szCs w:val="28"/>
        </w:rPr>
      </w:pPr>
    </w:p>
    <w:p w:rsidR="000D7967" w:rsidRPr="000D7967" w:rsidRDefault="000D7967" w:rsidP="000D7967">
      <w:pPr>
        <w:spacing w:line="276" w:lineRule="auto"/>
        <w:jc w:val="center"/>
        <w:rPr>
          <w:b/>
          <w:sz w:val="28"/>
          <w:szCs w:val="28"/>
        </w:rPr>
      </w:pPr>
      <w:r w:rsidRPr="000D7967">
        <w:rPr>
          <w:b/>
          <w:sz w:val="28"/>
          <w:szCs w:val="28"/>
        </w:rPr>
        <w:t>Местные нормативы градостроительного проектирования</w:t>
      </w:r>
    </w:p>
    <w:p w:rsidR="000D7967" w:rsidRPr="00E2278B" w:rsidRDefault="000D7967" w:rsidP="000D7967">
      <w:pPr>
        <w:spacing w:line="276" w:lineRule="auto"/>
        <w:jc w:val="center"/>
        <w:rPr>
          <w:b/>
          <w:sz w:val="28"/>
          <w:szCs w:val="28"/>
        </w:rPr>
      </w:pPr>
      <w:r w:rsidRPr="000D7967">
        <w:rPr>
          <w:b/>
          <w:sz w:val="28"/>
          <w:szCs w:val="28"/>
        </w:rPr>
        <w:t>Калтукского сельского поселения</w:t>
      </w:r>
    </w:p>
    <w:p w:rsidR="006D4279" w:rsidRPr="0085044F" w:rsidRDefault="006D4279" w:rsidP="008D28B2">
      <w:pPr>
        <w:spacing w:line="360" w:lineRule="auto"/>
        <w:jc w:val="center"/>
        <w:rPr>
          <w:b/>
        </w:rPr>
      </w:pPr>
    </w:p>
    <w:tbl>
      <w:tblPr>
        <w:tblW w:w="958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580"/>
      </w:tblGrid>
      <w:tr w:rsidR="006D4279">
        <w:trPr>
          <w:trHeight w:val="824"/>
        </w:trPr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1.</w:t>
            </w:r>
            <w:r w:rsidR="00B02602">
              <w:rPr>
                <w:b/>
                <w:i/>
                <w:sz w:val="28"/>
                <w:szCs w:val="28"/>
              </w:rPr>
              <w:t>1.</w:t>
            </w:r>
            <w:r>
              <w:rPr>
                <w:b/>
                <w:i/>
                <w:sz w:val="28"/>
                <w:szCs w:val="28"/>
              </w:rPr>
              <w:t xml:space="preserve"> Расчетные показатели обеспеченности и интенсивности использования территорий жилых зон</w:t>
            </w:r>
          </w:p>
        </w:tc>
      </w:tr>
    </w:tbl>
    <w:p w:rsidR="006D4279" w:rsidRDefault="006D4279" w:rsidP="008D28B2">
      <w:pPr>
        <w:spacing w:line="360" w:lineRule="auto"/>
        <w:jc w:val="center"/>
        <w:rPr>
          <w:b/>
        </w:rPr>
      </w:pPr>
    </w:p>
    <w:p w:rsidR="006D4279" w:rsidRDefault="006D4279" w:rsidP="00B02602">
      <w:pPr>
        <w:numPr>
          <w:ilvl w:val="2"/>
          <w:numId w:val="32"/>
        </w:numPr>
        <w:tabs>
          <w:tab w:val="left" w:pos="420"/>
        </w:tabs>
        <w:spacing w:line="360" w:lineRule="auto"/>
        <w:rPr>
          <w:b/>
        </w:rPr>
      </w:pPr>
      <w:r>
        <w:rPr>
          <w:b/>
        </w:rPr>
        <w:t>Типология и классификация сельских населенных пунктов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508"/>
        <w:gridCol w:w="1320"/>
        <w:gridCol w:w="1320"/>
        <w:gridCol w:w="1330"/>
      </w:tblGrid>
      <w:tr w:rsidR="00226575">
        <w:trPr>
          <w:cantSplit/>
          <w:trHeight w:hRule="exact" w:val="472"/>
        </w:trPr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6575" w:rsidRPr="006C2FA5" w:rsidRDefault="00226575" w:rsidP="00226575">
            <w:pPr>
              <w:jc w:val="center"/>
              <w:rPr>
                <w:sz w:val="20"/>
                <w:szCs w:val="20"/>
              </w:rPr>
            </w:pPr>
            <w:r w:rsidRPr="006C2FA5">
              <w:rPr>
                <w:sz w:val="20"/>
                <w:szCs w:val="20"/>
              </w:rPr>
              <w:t xml:space="preserve">Тип </w:t>
            </w:r>
            <w:r>
              <w:rPr>
                <w:sz w:val="20"/>
                <w:szCs w:val="20"/>
              </w:rPr>
              <w:t>населенных пунктов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575" w:rsidRDefault="00226575">
            <w:pPr>
              <w:snapToGrid w:val="0"/>
              <w:jc w:val="center"/>
              <w:rPr>
                <w:sz w:val="20"/>
                <w:szCs w:val="20"/>
              </w:rPr>
            </w:pPr>
            <w:r w:rsidRPr="006C2FA5">
              <w:rPr>
                <w:sz w:val="20"/>
                <w:szCs w:val="20"/>
              </w:rPr>
              <w:t xml:space="preserve">Классификация </w:t>
            </w:r>
            <w:r>
              <w:rPr>
                <w:sz w:val="20"/>
                <w:szCs w:val="20"/>
              </w:rPr>
              <w:t>населенных пунктов</w:t>
            </w:r>
            <w:r w:rsidRPr="006C2FA5">
              <w:rPr>
                <w:sz w:val="20"/>
                <w:szCs w:val="20"/>
              </w:rPr>
              <w:t xml:space="preserve"> по численности населения, тыс. чел.</w:t>
            </w:r>
          </w:p>
        </w:tc>
      </w:tr>
      <w:tr w:rsidR="006D4279">
        <w:trPr>
          <w:cantSplit/>
        </w:trPr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/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большие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средние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малые</w:t>
            </w:r>
          </w:p>
        </w:tc>
      </w:tr>
      <w:tr w:rsidR="006D4279">
        <w:tc>
          <w:tcPr>
            <w:tcW w:w="9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 w:rsidP="003C0B0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СЕЛЬСКИЕ </w:t>
            </w:r>
            <w:r w:rsidR="003C0B09">
              <w:rPr>
                <w:sz w:val="20"/>
                <w:szCs w:val="20"/>
              </w:rPr>
              <w:t>НАСЕЛЕННЫЕ ПУНКТЫ</w:t>
            </w:r>
          </w:p>
        </w:tc>
      </w:tr>
      <w:tr w:rsidR="006D4279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Поселок, село </w:t>
            </w:r>
            <w:r w:rsidR="00C034E9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центр сельской администрации</w:t>
            </w:r>
            <w:r w:rsidR="00C034E9">
              <w:rPr>
                <w:sz w:val="20"/>
                <w:szCs w:val="20"/>
              </w:rPr>
              <w:t>)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282C2D" w:rsidP="00EB43C3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1-2,</w:t>
            </w:r>
            <w:r w:rsidR="00EB43C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9A521F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9A521F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</w:tbl>
    <w:p w:rsidR="00E14162" w:rsidRDefault="00E14162">
      <w:pPr>
        <w:jc w:val="center"/>
      </w:pPr>
    </w:p>
    <w:p w:rsidR="00226575" w:rsidRDefault="00226575" w:rsidP="00226575">
      <w:pPr>
        <w:jc w:val="both"/>
        <w:rPr>
          <w:b/>
        </w:rPr>
      </w:pPr>
      <w:r>
        <w:rPr>
          <w:b/>
        </w:rPr>
        <w:t>1.</w:t>
      </w:r>
      <w:r w:rsidR="00B02602">
        <w:rPr>
          <w:b/>
        </w:rPr>
        <w:t>1.</w:t>
      </w:r>
      <w:r>
        <w:rPr>
          <w:b/>
        </w:rPr>
        <w:t xml:space="preserve">2. </w:t>
      </w:r>
      <w:r w:rsidRPr="001329D1">
        <w:rPr>
          <w:b/>
        </w:rPr>
        <w:t>Предварительное определение потребности в территории жилых зон (</w:t>
      </w:r>
      <w:r w:rsidRPr="001329D1">
        <w:t xml:space="preserve">кол. </w:t>
      </w:r>
      <w:r w:rsidR="009A521F">
        <w:t>га</w:t>
      </w:r>
      <w:r w:rsidRPr="001329D1">
        <w:t xml:space="preserve"> на 1 тыс. чел.</w:t>
      </w:r>
      <w:r w:rsidRPr="001329D1">
        <w:rPr>
          <w:b/>
        </w:rPr>
        <w:t>):</w:t>
      </w:r>
    </w:p>
    <w:p w:rsidR="00E14162" w:rsidRPr="009A521F" w:rsidRDefault="009A521F" w:rsidP="009A521F">
      <w:pPr>
        <w:numPr>
          <w:ilvl w:val="0"/>
          <w:numId w:val="31"/>
        </w:numPr>
        <w:jc w:val="both"/>
        <w:rPr>
          <w:b/>
        </w:rPr>
      </w:pPr>
      <w:r>
        <w:t>зоны жилого назначения: площадь га. - 211.6, максимальная этажность (высота,м) застройки зоны  - 4 этажа, максимальная допустимая плотность застройки кв.м/га – 2800.</w:t>
      </w:r>
    </w:p>
    <w:p w:rsidR="009A521F" w:rsidRPr="009A521F" w:rsidRDefault="009A521F" w:rsidP="009A521F">
      <w:pPr>
        <w:numPr>
          <w:ilvl w:val="0"/>
          <w:numId w:val="31"/>
        </w:numPr>
        <w:jc w:val="both"/>
        <w:rPr>
          <w:b/>
        </w:rPr>
      </w:pPr>
      <w:r w:rsidRPr="009A521F">
        <w:t>малоэтажной жилой застройки</w:t>
      </w:r>
      <w:r>
        <w:t xml:space="preserve">: </w:t>
      </w:r>
      <w:r w:rsidRPr="009A521F">
        <w:t xml:space="preserve"> </w:t>
      </w:r>
      <w:r>
        <w:t>площадь га. – 54,3, максимальная этажность (высота,м) застройки зоны  - 4 этажа, максимальная допустимая плотность застройки кв.м/га – 2800.</w:t>
      </w:r>
    </w:p>
    <w:p w:rsidR="009A521F" w:rsidRPr="009A521F" w:rsidRDefault="009A521F" w:rsidP="00282C2D">
      <w:pPr>
        <w:ind w:left="360"/>
        <w:jc w:val="both"/>
      </w:pPr>
    </w:p>
    <w:p w:rsidR="006D4279" w:rsidRDefault="006D4279">
      <w:pPr>
        <w:jc w:val="both"/>
        <w:rPr>
          <w:b/>
        </w:rPr>
      </w:pPr>
      <w:r>
        <w:rPr>
          <w:b/>
        </w:rPr>
        <w:t>1.</w:t>
      </w:r>
      <w:r w:rsidR="00B02602">
        <w:rPr>
          <w:b/>
        </w:rPr>
        <w:t>1.3</w:t>
      </w:r>
      <w:r>
        <w:rPr>
          <w:b/>
        </w:rPr>
        <w:t xml:space="preserve">. Предварительное определение потребности в территории </w:t>
      </w:r>
      <w:r w:rsidR="0032260D" w:rsidRPr="001329D1">
        <w:rPr>
          <w:b/>
        </w:rPr>
        <w:t xml:space="preserve">жилых зон </w:t>
      </w:r>
      <w:r>
        <w:rPr>
          <w:b/>
        </w:rPr>
        <w:t>сельского населенного пункта (кол. га на 1 дом, квартиру):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888"/>
        <w:gridCol w:w="2492"/>
        <w:gridCol w:w="3089"/>
      </w:tblGrid>
      <w:tr w:rsidR="006D42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застройки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земельного участка, м2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Показатель, га</w:t>
            </w:r>
          </w:p>
        </w:tc>
      </w:tr>
      <w:tr w:rsidR="006D4279">
        <w:trPr>
          <w:cantSplit/>
          <w:trHeight w:hRule="exact" w:val="241"/>
        </w:trPr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 жилая застройка с участками при доме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2000-2500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0,25-0,27</w:t>
            </w:r>
          </w:p>
        </w:tc>
      </w:tr>
      <w:tr w:rsidR="006D4279">
        <w:trPr>
          <w:cantSplit/>
          <w:trHeight w:hRule="exact" w:val="241"/>
        </w:trPr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/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0,21-0,23</w:t>
            </w:r>
          </w:p>
        </w:tc>
      </w:tr>
      <w:tr w:rsidR="006D4279">
        <w:trPr>
          <w:cantSplit/>
          <w:trHeight w:hRule="exact" w:val="241"/>
        </w:trPr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/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0,17-0,20</w:t>
            </w:r>
          </w:p>
        </w:tc>
      </w:tr>
      <w:tr w:rsidR="006D4279">
        <w:trPr>
          <w:cantSplit/>
          <w:trHeight w:hRule="exact" w:val="241"/>
        </w:trPr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/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0,15-0,17</w:t>
            </w:r>
          </w:p>
        </w:tc>
      </w:tr>
      <w:tr w:rsidR="006D4279">
        <w:trPr>
          <w:cantSplit/>
          <w:trHeight w:hRule="exact" w:val="241"/>
        </w:trPr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/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0,13-0,15</w:t>
            </w:r>
          </w:p>
        </w:tc>
      </w:tr>
      <w:tr w:rsidR="006D4279">
        <w:trPr>
          <w:cantSplit/>
          <w:trHeight w:hRule="exact" w:val="241"/>
        </w:trPr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/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0,11-0,13</w:t>
            </w:r>
          </w:p>
        </w:tc>
      </w:tr>
      <w:tr w:rsidR="006D4279">
        <w:trPr>
          <w:cantSplit/>
          <w:trHeight w:hRule="exact" w:val="241"/>
        </w:trPr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/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0,08-0,11</w:t>
            </w:r>
          </w:p>
        </w:tc>
      </w:tr>
      <w:tr w:rsidR="006D4279">
        <w:trPr>
          <w:cantSplit/>
          <w:trHeight w:hRule="exact" w:val="241"/>
        </w:trPr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Малоэтажная жилая застройка без участков при квартире с числом этажей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2F536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0,04</w:t>
            </w:r>
          </w:p>
        </w:tc>
      </w:tr>
      <w:tr w:rsidR="006D4279">
        <w:trPr>
          <w:cantSplit/>
          <w:trHeight w:hRule="exact" w:val="241"/>
        </w:trPr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/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2F536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0,03</w:t>
            </w:r>
          </w:p>
        </w:tc>
      </w:tr>
      <w:tr w:rsidR="006D4279">
        <w:trPr>
          <w:cantSplit/>
        </w:trPr>
        <w:tc>
          <w:tcPr>
            <w:tcW w:w="3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/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2F536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0,02</w:t>
            </w:r>
          </w:p>
        </w:tc>
      </w:tr>
    </w:tbl>
    <w:p w:rsidR="006D4279" w:rsidRDefault="006D4279" w:rsidP="00226575">
      <w:pPr>
        <w:jc w:val="both"/>
        <w:rPr>
          <w:spacing w:val="-10"/>
        </w:rPr>
      </w:pPr>
      <w:r>
        <w:rPr>
          <w:u w:val="single"/>
        </w:rPr>
        <w:t>Примечание:</w:t>
      </w:r>
      <w:r w:rsidR="00226575" w:rsidRPr="00226575">
        <w:t xml:space="preserve"> </w:t>
      </w:r>
      <w:r>
        <w:rPr>
          <w:spacing w:val="-10"/>
        </w:rPr>
        <w:t>Нижний предел принимается для крупных и больших поселений, верхний – для средних и малых.</w:t>
      </w:r>
    </w:p>
    <w:p w:rsidR="006D4279" w:rsidRDefault="006D4279">
      <w:pPr>
        <w:jc w:val="center"/>
      </w:pPr>
    </w:p>
    <w:p w:rsidR="00E14162" w:rsidRDefault="00E14162">
      <w:pPr>
        <w:jc w:val="center"/>
      </w:pPr>
    </w:p>
    <w:p w:rsidR="00E14162" w:rsidRDefault="00E14162" w:rsidP="00E14162">
      <w:pPr>
        <w:rPr>
          <w:b/>
        </w:rPr>
      </w:pPr>
      <w:r>
        <w:rPr>
          <w:b/>
        </w:rPr>
        <w:lastRenderedPageBreak/>
        <w:t>1.</w:t>
      </w:r>
      <w:r w:rsidR="00EE32C4">
        <w:rPr>
          <w:b/>
        </w:rPr>
        <w:t>1.</w:t>
      </w:r>
      <w:r>
        <w:rPr>
          <w:b/>
        </w:rPr>
        <w:t>4. Предельные размеры земельных участков для ведения: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788"/>
        <w:gridCol w:w="2271"/>
        <w:gridCol w:w="2410"/>
      </w:tblGrid>
      <w:tr w:rsidR="00E14162">
        <w:trPr>
          <w:cantSplit/>
          <w:trHeight w:hRule="exact" w:val="241"/>
        </w:trPr>
        <w:tc>
          <w:tcPr>
            <w:tcW w:w="4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4162" w:rsidRDefault="00E14162" w:rsidP="00E1416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 предоставления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162" w:rsidRDefault="00E14162" w:rsidP="00E1416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Размеры земельных участков, га</w:t>
            </w:r>
          </w:p>
        </w:tc>
      </w:tr>
      <w:tr w:rsidR="00E14162">
        <w:trPr>
          <w:cantSplit/>
        </w:trPr>
        <w:tc>
          <w:tcPr>
            <w:tcW w:w="4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4162" w:rsidRDefault="00E14162" w:rsidP="00E14162"/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4162" w:rsidRDefault="00E14162" w:rsidP="00E1416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162" w:rsidRDefault="00E14162" w:rsidP="00E1416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максимальные</w:t>
            </w:r>
          </w:p>
        </w:tc>
      </w:tr>
      <w:tr w:rsidR="00E14162" w:rsidRPr="008D28B2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4162" w:rsidRPr="008D28B2" w:rsidRDefault="00E14162" w:rsidP="00E14162">
            <w:pPr>
              <w:snapToGrid w:val="0"/>
              <w:rPr>
                <w:sz w:val="20"/>
                <w:szCs w:val="20"/>
              </w:rPr>
            </w:pPr>
            <w:r w:rsidRPr="008D28B2"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4162" w:rsidRPr="008D28B2" w:rsidRDefault="00E14162" w:rsidP="00E14162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8D28B2">
              <w:rPr>
                <w:b/>
                <w:sz w:val="20"/>
                <w:szCs w:val="20"/>
              </w:rPr>
              <w:t>0,0</w:t>
            </w:r>
            <w:r w:rsidR="00A43986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162" w:rsidRPr="008D28B2" w:rsidRDefault="00E14162" w:rsidP="005F6503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8D28B2">
              <w:rPr>
                <w:b/>
                <w:sz w:val="20"/>
                <w:szCs w:val="20"/>
              </w:rPr>
              <w:t>0,</w:t>
            </w:r>
            <w:r w:rsidR="00A43986">
              <w:rPr>
                <w:b/>
                <w:sz w:val="20"/>
                <w:szCs w:val="20"/>
              </w:rPr>
              <w:t>20</w:t>
            </w:r>
          </w:p>
        </w:tc>
      </w:tr>
      <w:tr w:rsidR="00E14162" w:rsidRPr="008D28B2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4162" w:rsidRPr="008D28B2" w:rsidRDefault="00E14162" w:rsidP="00E14162">
            <w:pPr>
              <w:snapToGrid w:val="0"/>
              <w:rPr>
                <w:sz w:val="20"/>
                <w:szCs w:val="20"/>
              </w:rPr>
            </w:pPr>
            <w:r w:rsidRPr="008D28B2"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14162" w:rsidRPr="008D28B2" w:rsidRDefault="00E14162" w:rsidP="005F6503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8D28B2">
              <w:rPr>
                <w:b/>
                <w:sz w:val="20"/>
                <w:szCs w:val="20"/>
              </w:rPr>
              <w:t>0,</w:t>
            </w:r>
            <w:r>
              <w:rPr>
                <w:b/>
                <w:sz w:val="20"/>
                <w:szCs w:val="20"/>
              </w:rPr>
              <w:t>0</w:t>
            </w:r>
            <w:r w:rsidR="005F650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4162" w:rsidRPr="008D28B2" w:rsidRDefault="00E14162" w:rsidP="00A43986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0,50</w:t>
            </w:r>
          </w:p>
        </w:tc>
      </w:tr>
      <w:tr w:rsidR="00913027" w:rsidRPr="008D28B2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027" w:rsidRPr="008D28B2" w:rsidRDefault="00B7241D" w:rsidP="00E1416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крестьянского (фермерского) хозяйства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027" w:rsidRPr="008D28B2" w:rsidRDefault="00B7241D" w:rsidP="005F6503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027" w:rsidRDefault="00B7241D" w:rsidP="00E14162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</w:t>
            </w:r>
          </w:p>
        </w:tc>
      </w:tr>
      <w:tr w:rsidR="00913027" w:rsidRPr="008D28B2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027" w:rsidRPr="008D28B2" w:rsidRDefault="00B7241D" w:rsidP="00E1416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садоводства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027" w:rsidRPr="008D28B2" w:rsidRDefault="00B7241D" w:rsidP="005F6503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027" w:rsidRDefault="00B7241D" w:rsidP="00E14162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0,30</w:t>
            </w:r>
          </w:p>
        </w:tc>
      </w:tr>
      <w:tr w:rsidR="00913027" w:rsidRPr="008D28B2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027" w:rsidRPr="008D28B2" w:rsidRDefault="00B7241D" w:rsidP="00E1416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огородничества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027" w:rsidRPr="008D28B2" w:rsidRDefault="00B7241D" w:rsidP="005F6503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027" w:rsidRDefault="00B7241D" w:rsidP="00E14162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0,30</w:t>
            </w:r>
          </w:p>
        </w:tc>
      </w:tr>
      <w:tr w:rsidR="00913027" w:rsidRPr="008D28B2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027" w:rsidRPr="008D28B2" w:rsidRDefault="00B7241D" w:rsidP="00E1416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Дачного строительства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3027" w:rsidRPr="008D28B2" w:rsidRDefault="00B7241D" w:rsidP="005F6503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027" w:rsidRDefault="00B7241D" w:rsidP="00E14162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0,30</w:t>
            </w:r>
          </w:p>
        </w:tc>
      </w:tr>
    </w:tbl>
    <w:p w:rsidR="00E14162" w:rsidRDefault="00E14162" w:rsidP="00E14162">
      <w:pPr>
        <w:jc w:val="both"/>
      </w:pPr>
      <w:r>
        <w:rPr>
          <w:u w:val="single"/>
        </w:rPr>
        <w:t xml:space="preserve">Примечание: </w:t>
      </w:r>
      <w:r w:rsidRPr="00B77795">
        <w:t>* в скобках указаны размеры земельных участков в границах сельских населенных пунктов.</w:t>
      </w:r>
    </w:p>
    <w:p w:rsidR="00E14162" w:rsidRDefault="00E14162" w:rsidP="00E14162">
      <w:pPr>
        <w:jc w:val="both"/>
      </w:pPr>
    </w:p>
    <w:p w:rsidR="006D4279" w:rsidRDefault="006D4279">
      <w:pPr>
        <w:jc w:val="both"/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 w:rsidR="00890E0A">
        <w:rPr>
          <w:b/>
        </w:rPr>
        <w:t>5</w:t>
      </w:r>
      <w:r>
        <w:rPr>
          <w:b/>
        </w:rPr>
        <w:t>. Показатели предельно допустимых параметров плотности застройки индивидуального жилищного строительства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791"/>
        <w:gridCol w:w="1701"/>
        <w:gridCol w:w="1559"/>
        <w:gridCol w:w="1427"/>
      </w:tblGrid>
      <w:tr w:rsidR="006D4279">
        <w:trPr>
          <w:cantSplit/>
          <w:trHeight w:hRule="exact" w:val="241"/>
        </w:trPr>
        <w:tc>
          <w:tcPr>
            <w:tcW w:w="4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Типы застройки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Коэффициент плотности застройки</w:t>
            </w:r>
          </w:p>
        </w:tc>
        <w:tc>
          <w:tcPr>
            <w:tcW w:w="1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Коэффициент застройки</w:t>
            </w:r>
          </w:p>
        </w:tc>
      </w:tr>
      <w:tr w:rsidR="006D4279">
        <w:trPr>
          <w:cantSplit/>
          <w:trHeight w:hRule="exact" w:val="241"/>
        </w:trPr>
        <w:tc>
          <w:tcPr>
            <w:tcW w:w="4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«брутто»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«нетто»</w:t>
            </w:r>
          </w:p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/>
        </w:tc>
      </w:tr>
      <w:tr w:rsidR="0032260D"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60D" w:rsidRPr="00E640E0" w:rsidRDefault="0032260D" w:rsidP="0032260D">
            <w:pPr>
              <w:jc w:val="both"/>
              <w:rPr>
                <w:sz w:val="20"/>
                <w:szCs w:val="20"/>
              </w:rPr>
            </w:pPr>
            <w:r w:rsidRPr="00E640E0">
              <w:rPr>
                <w:sz w:val="20"/>
                <w:szCs w:val="20"/>
              </w:rPr>
              <w:t>малоэтажная застройка (1-3 этажа)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60D" w:rsidRPr="00E640E0" w:rsidRDefault="0032260D" w:rsidP="0032260D">
            <w:pPr>
              <w:jc w:val="center"/>
              <w:rPr>
                <w:b/>
                <w:sz w:val="20"/>
                <w:szCs w:val="20"/>
              </w:rPr>
            </w:pPr>
            <w:r w:rsidRPr="00E640E0">
              <w:rPr>
                <w:b/>
                <w:sz w:val="20"/>
                <w:szCs w:val="20"/>
              </w:rPr>
              <w:t>0,45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60D" w:rsidRPr="00E640E0" w:rsidRDefault="0032260D" w:rsidP="0032260D">
            <w:pPr>
              <w:jc w:val="center"/>
              <w:rPr>
                <w:b/>
                <w:sz w:val="20"/>
                <w:szCs w:val="20"/>
              </w:rPr>
            </w:pPr>
            <w:r w:rsidRPr="00E640E0">
              <w:rPr>
                <w:b/>
                <w:sz w:val="20"/>
                <w:szCs w:val="20"/>
              </w:rPr>
              <w:t>0,5</w:t>
            </w:r>
            <w:r w:rsidR="00350CF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0D" w:rsidRPr="00E640E0" w:rsidRDefault="0032260D" w:rsidP="0032260D">
            <w:pPr>
              <w:jc w:val="center"/>
              <w:rPr>
                <w:b/>
                <w:sz w:val="20"/>
                <w:szCs w:val="20"/>
              </w:rPr>
            </w:pPr>
            <w:r w:rsidRPr="00E640E0">
              <w:rPr>
                <w:b/>
                <w:sz w:val="20"/>
                <w:szCs w:val="20"/>
              </w:rPr>
              <w:t>0,25</w:t>
            </w:r>
          </w:p>
        </w:tc>
      </w:tr>
      <w:tr w:rsidR="0032260D"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60D" w:rsidRPr="00E640E0" w:rsidRDefault="0032260D" w:rsidP="0032260D">
            <w:pPr>
              <w:jc w:val="both"/>
              <w:rPr>
                <w:sz w:val="20"/>
                <w:szCs w:val="20"/>
              </w:rPr>
            </w:pPr>
            <w:r w:rsidRPr="00E640E0">
              <w:rPr>
                <w:sz w:val="20"/>
                <w:szCs w:val="20"/>
              </w:rPr>
              <w:t xml:space="preserve">малоэтажная блокированная застройка (1-3 этажа)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2260D" w:rsidRDefault="0032260D" w:rsidP="0032260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0,6</w:t>
            </w:r>
            <w:r w:rsidR="00350CF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2260D" w:rsidRDefault="0032260D" w:rsidP="0032260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0,8</w:t>
            </w:r>
            <w:r w:rsidR="00350CF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2260D" w:rsidRDefault="0032260D" w:rsidP="0032260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0,30</w:t>
            </w:r>
          </w:p>
        </w:tc>
      </w:tr>
      <w:tr w:rsidR="0032260D"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60D" w:rsidRDefault="0032260D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 застройка домами с участком:</w:t>
            </w:r>
          </w:p>
          <w:p w:rsidR="0032260D" w:rsidRDefault="00847902">
            <w:pPr>
              <w:numPr>
                <w:ilvl w:val="0"/>
                <w:numId w:val="4"/>
              </w:num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2260D">
              <w:rPr>
                <w:sz w:val="20"/>
                <w:szCs w:val="20"/>
              </w:rPr>
              <w:t>00-600м2;</w:t>
            </w:r>
          </w:p>
          <w:p w:rsidR="0032260D" w:rsidRDefault="0032260D">
            <w:pPr>
              <w:numPr>
                <w:ilvl w:val="0"/>
                <w:numId w:val="4"/>
              </w:num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600-1200м2;</w:t>
            </w:r>
          </w:p>
          <w:p w:rsidR="0032260D" w:rsidRDefault="0032260D">
            <w:pPr>
              <w:numPr>
                <w:ilvl w:val="0"/>
                <w:numId w:val="4"/>
              </w:num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1200-1500м2.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60D" w:rsidRDefault="0032260D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32260D" w:rsidRDefault="003226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0,10</w:t>
            </w:r>
          </w:p>
          <w:p w:rsidR="0032260D" w:rsidRDefault="003226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0,05</w:t>
            </w:r>
          </w:p>
          <w:p w:rsidR="0032260D" w:rsidRDefault="003226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60D" w:rsidRDefault="0032260D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32260D" w:rsidRDefault="003226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0,15</w:t>
            </w:r>
          </w:p>
          <w:p w:rsidR="0032260D" w:rsidRDefault="003226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0,08</w:t>
            </w:r>
          </w:p>
          <w:p w:rsidR="0032260D" w:rsidRDefault="003226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0,06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0D" w:rsidRDefault="0032260D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32260D" w:rsidRDefault="0032260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0,2</w:t>
            </w:r>
            <w:r w:rsidR="00350CFA">
              <w:rPr>
                <w:b/>
                <w:sz w:val="20"/>
                <w:szCs w:val="20"/>
              </w:rPr>
              <w:t>0</w:t>
            </w:r>
          </w:p>
        </w:tc>
      </w:tr>
    </w:tbl>
    <w:p w:rsidR="006D4279" w:rsidRDefault="006D4279">
      <w:pPr>
        <w:jc w:val="both"/>
        <w:rPr>
          <w:u w:val="single"/>
        </w:rPr>
      </w:pPr>
      <w:r>
        <w:rPr>
          <w:u w:val="single"/>
        </w:rPr>
        <w:t>Примечание:</w:t>
      </w:r>
    </w:p>
    <w:p w:rsidR="006D4279" w:rsidRDefault="006D4279" w:rsidP="008A4DC7">
      <w:pPr>
        <w:numPr>
          <w:ilvl w:val="0"/>
          <w:numId w:val="10"/>
        </w:numPr>
        <w:tabs>
          <w:tab w:val="clear" w:pos="1080"/>
          <w:tab w:val="left" w:pos="0"/>
          <w:tab w:val="left" w:pos="284"/>
        </w:tabs>
        <w:ind w:left="0" w:firstLine="0"/>
        <w:jc w:val="both"/>
      </w:pPr>
      <w:r>
        <w:t>Коэффициент застройки (процент застроенной территории)- отношение суммы площадей застройки всех зданий и сооружений к площади земельного участка;</w:t>
      </w:r>
    </w:p>
    <w:p w:rsidR="006D4279" w:rsidRDefault="006D4279" w:rsidP="008A4DC7">
      <w:pPr>
        <w:numPr>
          <w:ilvl w:val="0"/>
          <w:numId w:val="10"/>
        </w:numPr>
        <w:tabs>
          <w:tab w:val="clear" w:pos="1080"/>
          <w:tab w:val="left" w:pos="0"/>
          <w:tab w:val="left" w:pos="284"/>
        </w:tabs>
        <w:ind w:left="0" w:firstLine="0"/>
        <w:jc w:val="both"/>
      </w:pPr>
      <w:r>
        <w:t>Коэффициент «брутто» (показатель плотности застройки «брутто»)- отношение общей площади всех этажей зданий и сооружений к площади квартала с учетом дополнительно необходимых по расчету учреждений и предприятий повседневного обслуживания;</w:t>
      </w:r>
    </w:p>
    <w:p w:rsidR="006D4279" w:rsidRDefault="006D4279" w:rsidP="008A4DC7">
      <w:pPr>
        <w:numPr>
          <w:ilvl w:val="0"/>
          <w:numId w:val="10"/>
        </w:numPr>
        <w:tabs>
          <w:tab w:val="clear" w:pos="1080"/>
          <w:tab w:val="left" w:pos="0"/>
          <w:tab w:val="left" w:pos="284"/>
        </w:tabs>
        <w:ind w:left="0" w:firstLine="0"/>
        <w:jc w:val="both"/>
      </w:pPr>
      <w:r>
        <w:t>Коэффициент «нетто» (показатель плотности застройки «нетто») - отношение общей площади всех жилых этажей зданий к площади жилой территории квартала с учетом площадок различного назначения необходимых для обслуживания (подъезды, стоянки, озеленение).</w:t>
      </w:r>
    </w:p>
    <w:p w:rsidR="006D4279" w:rsidRPr="006D4279" w:rsidRDefault="006D4279">
      <w:pPr>
        <w:jc w:val="both"/>
        <w:rPr>
          <w:b/>
        </w:rPr>
      </w:pPr>
    </w:p>
    <w:p w:rsidR="006D4279" w:rsidRDefault="006D4279">
      <w:pPr>
        <w:jc w:val="both"/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 w:rsidR="00890E0A">
        <w:rPr>
          <w:b/>
        </w:rPr>
        <w:t>6</w:t>
      </w:r>
      <w:r>
        <w:rPr>
          <w:b/>
        </w:rPr>
        <w:t xml:space="preserve">. Расчетная плотность населения на территории </w:t>
      </w:r>
      <w:r w:rsidR="0032260D" w:rsidRPr="001329D1">
        <w:rPr>
          <w:b/>
        </w:rPr>
        <w:t xml:space="preserve">жилых зон </w:t>
      </w:r>
      <w:r>
        <w:rPr>
          <w:b/>
        </w:rPr>
        <w:t>сельского населенного пункта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552"/>
        <w:gridCol w:w="1156"/>
        <w:gridCol w:w="5761"/>
      </w:tblGrid>
      <w:tr w:rsidR="006D4279">
        <w:trPr>
          <w:cantSplit/>
          <w:trHeight w:hRule="exact" w:val="241"/>
        </w:trPr>
        <w:tc>
          <w:tcPr>
            <w:tcW w:w="3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Тип застройки 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населения, чел/га, при среднем размере семьи, чел.</w:t>
            </w:r>
          </w:p>
        </w:tc>
      </w:tr>
      <w:tr w:rsidR="00282C2D" w:rsidTr="00282C2D">
        <w:trPr>
          <w:cantSplit/>
        </w:trPr>
        <w:tc>
          <w:tcPr>
            <w:tcW w:w="3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C2D" w:rsidRDefault="00282C2D"/>
        </w:tc>
        <w:tc>
          <w:tcPr>
            <w:tcW w:w="57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C2D" w:rsidRDefault="00282C2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282C2D" w:rsidTr="00282C2D">
        <w:trPr>
          <w:cantSplit/>
          <w:trHeight w:hRule="exact" w:val="257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C2D" w:rsidRPr="0032260D" w:rsidRDefault="00282C2D" w:rsidP="0032260D">
            <w:pPr>
              <w:snapToGrid w:val="0"/>
              <w:rPr>
                <w:sz w:val="20"/>
                <w:szCs w:val="20"/>
              </w:rPr>
            </w:pPr>
            <w:r w:rsidRPr="0032260D">
              <w:rPr>
                <w:sz w:val="20"/>
                <w:szCs w:val="20"/>
              </w:rPr>
              <w:t>Застройка объектами индивидуального жилищного строительства с участками при доме, м2</w:t>
            </w:r>
          </w:p>
          <w:p w:rsidR="00282C2D" w:rsidRDefault="00282C2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C2D" w:rsidRDefault="00282C2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2000-2500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C2D" w:rsidRDefault="00282C2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282C2D" w:rsidTr="00282C2D">
        <w:trPr>
          <w:cantSplit/>
          <w:trHeight w:hRule="exact" w:val="24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C2D" w:rsidRDefault="00282C2D"/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C2D" w:rsidRDefault="00282C2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C2D" w:rsidRDefault="00282C2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282C2D" w:rsidTr="00282C2D">
        <w:trPr>
          <w:cantSplit/>
          <w:trHeight w:hRule="exact" w:val="24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C2D" w:rsidRDefault="00282C2D"/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C2D" w:rsidRDefault="00282C2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C2D" w:rsidRDefault="00282C2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</w:tr>
      <w:tr w:rsidR="00282C2D" w:rsidTr="00282C2D">
        <w:trPr>
          <w:cantSplit/>
          <w:trHeight w:hRule="exact" w:val="24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C2D" w:rsidRDefault="00282C2D"/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C2D" w:rsidRDefault="00282C2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C2D" w:rsidRDefault="00282C2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282C2D" w:rsidTr="00282C2D">
        <w:trPr>
          <w:cantSplit/>
          <w:trHeight w:hRule="exact" w:val="24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C2D" w:rsidRDefault="00282C2D"/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C2D" w:rsidRDefault="00282C2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C2D" w:rsidRDefault="00282C2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282C2D" w:rsidTr="00282C2D">
        <w:trPr>
          <w:cantSplit/>
          <w:trHeight w:hRule="exact" w:val="24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C2D" w:rsidRDefault="00282C2D"/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C2D" w:rsidRDefault="00282C2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C2D" w:rsidRDefault="00282C2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282C2D" w:rsidTr="00282C2D">
        <w:trPr>
          <w:cantSplit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C2D" w:rsidRDefault="00282C2D"/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C2D" w:rsidRDefault="00282C2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C2D" w:rsidRDefault="00282C2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</w:tr>
      <w:tr w:rsidR="00282C2D" w:rsidTr="00282C2D">
        <w:trPr>
          <w:cantSplit/>
          <w:trHeight w:hRule="exact" w:val="241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C2D" w:rsidRDefault="00282C2D">
            <w:pPr>
              <w:snapToGrid w:val="0"/>
              <w:rPr>
                <w:sz w:val="20"/>
                <w:szCs w:val="20"/>
              </w:rPr>
            </w:pPr>
            <w:r w:rsidRPr="0032260D">
              <w:rPr>
                <w:sz w:val="20"/>
                <w:szCs w:val="20"/>
              </w:rPr>
              <w:t>Малоэтажная жилая застройка без участков при квартире с числом этажей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C2D" w:rsidRDefault="00282C2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C2D" w:rsidRDefault="00282C2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282C2D" w:rsidTr="00282C2D">
        <w:trPr>
          <w:cantSplit/>
          <w:trHeight w:hRule="exact" w:val="24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C2D" w:rsidRDefault="00282C2D"/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C2D" w:rsidRDefault="00282C2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82C2D" w:rsidRDefault="00282C2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282C2D" w:rsidTr="00282C2D">
        <w:trPr>
          <w:cantSplit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2C2D" w:rsidRDefault="00282C2D"/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C2D" w:rsidRDefault="00282C2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7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C2D" w:rsidRDefault="00282C2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</w:tbl>
    <w:p w:rsidR="006D4279" w:rsidRDefault="006D4279">
      <w:pPr>
        <w:jc w:val="both"/>
      </w:pPr>
    </w:p>
    <w:p w:rsidR="006D4279" w:rsidRDefault="006D4279">
      <w:pPr>
        <w:jc w:val="both"/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 w:rsidR="00890E0A">
        <w:rPr>
          <w:b/>
        </w:rPr>
        <w:t>7</w:t>
      </w:r>
      <w:r>
        <w:rPr>
          <w:b/>
        </w:rPr>
        <w:t>. Расчетная жилищная обеспеченность (</w:t>
      </w:r>
      <w:r>
        <w:t>м2 общей площади квартиры на 1 чел.</w:t>
      </w:r>
      <w:r>
        <w:rPr>
          <w:b/>
        </w:rPr>
        <w:t>):</w:t>
      </w:r>
    </w:p>
    <w:p w:rsidR="0032260D" w:rsidRPr="008D28B2" w:rsidRDefault="0032260D" w:rsidP="0032260D">
      <w:pPr>
        <w:numPr>
          <w:ilvl w:val="0"/>
          <w:numId w:val="5"/>
        </w:numPr>
        <w:suppressAutoHyphens w:val="0"/>
        <w:jc w:val="both"/>
      </w:pPr>
      <w:r w:rsidRPr="008D28B2">
        <w:t>муниципальное жилье – 1</w:t>
      </w:r>
      <w:r w:rsidR="00AA69F6">
        <w:t>8</w:t>
      </w:r>
      <w:r w:rsidRPr="008D28B2">
        <w:t xml:space="preserve"> м2;</w:t>
      </w:r>
    </w:p>
    <w:p w:rsidR="006D4279" w:rsidRDefault="006D4279" w:rsidP="0032260D">
      <w:pPr>
        <w:jc w:val="both"/>
      </w:pPr>
      <w:r>
        <w:rPr>
          <w:u w:val="single"/>
        </w:rPr>
        <w:t>Примечание:</w:t>
      </w:r>
      <w:r>
        <w:t xml:space="preserve"> - расчетные показатели жилищной обеспеченности для индивидуальной жилой застройки не нормируются.</w:t>
      </w:r>
    </w:p>
    <w:p w:rsidR="006D4279" w:rsidRDefault="006D4279">
      <w:pPr>
        <w:jc w:val="both"/>
        <w:rPr>
          <w:b/>
        </w:rPr>
      </w:pPr>
    </w:p>
    <w:p w:rsidR="006D4279" w:rsidRDefault="006D4279">
      <w:pPr>
        <w:jc w:val="both"/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 w:rsidR="00890E0A">
        <w:rPr>
          <w:b/>
        </w:rPr>
        <w:t>8</w:t>
      </w:r>
      <w:r>
        <w:rPr>
          <w:b/>
        </w:rPr>
        <w:t>. Минимально допустимые размеры площадок дворового благоустройства и расстояния от окон жилых и общественных зданий до площадок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1980"/>
        <w:gridCol w:w="1911"/>
        <w:gridCol w:w="2410"/>
      </w:tblGrid>
      <w:tr w:rsidR="00F14EDC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EDC" w:rsidRDefault="00F14ED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EDC" w:rsidRDefault="00F14ED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размер площадки, м2/чел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EDC" w:rsidRPr="00F14EDC" w:rsidRDefault="00F14EDC" w:rsidP="00F14EDC">
            <w:pPr>
              <w:snapToGrid w:val="0"/>
              <w:jc w:val="center"/>
              <w:rPr>
                <w:sz w:val="20"/>
                <w:szCs w:val="20"/>
              </w:rPr>
            </w:pPr>
            <w:r w:rsidRPr="00F14EDC">
              <w:rPr>
                <w:sz w:val="20"/>
                <w:szCs w:val="20"/>
              </w:rPr>
              <w:t>Средний</w:t>
            </w:r>
          </w:p>
          <w:p w:rsidR="00F14EDC" w:rsidRPr="00F14EDC" w:rsidRDefault="00F14EDC" w:rsidP="00F14EDC">
            <w:pPr>
              <w:jc w:val="center"/>
              <w:rPr>
                <w:sz w:val="20"/>
                <w:szCs w:val="20"/>
              </w:rPr>
            </w:pPr>
            <w:r w:rsidRPr="00F14EDC">
              <w:rPr>
                <w:sz w:val="20"/>
                <w:szCs w:val="20"/>
              </w:rPr>
              <w:t>размер одной</w:t>
            </w:r>
          </w:p>
          <w:p w:rsidR="00F14EDC" w:rsidRPr="00F14EDC" w:rsidRDefault="00F14EDC" w:rsidP="00F14EDC">
            <w:pPr>
              <w:jc w:val="center"/>
              <w:rPr>
                <w:sz w:val="20"/>
                <w:szCs w:val="20"/>
              </w:rPr>
            </w:pPr>
            <w:r w:rsidRPr="00F14EDC">
              <w:rPr>
                <w:sz w:val="20"/>
                <w:szCs w:val="20"/>
              </w:rPr>
              <w:t>площадки, м2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EDC" w:rsidRDefault="00F14ED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Расстояние до окон</w:t>
            </w:r>
            <w:r>
              <w:t xml:space="preserve"> </w:t>
            </w:r>
            <w:r>
              <w:rPr>
                <w:sz w:val="20"/>
                <w:szCs w:val="20"/>
              </w:rPr>
              <w:t>жилых и общественных зданий, м</w:t>
            </w:r>
          </w:p>
        </w:tc>
      </w:tr>
      <w:tr w:rsidR="00F14EDC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EDC" w:rsidRDefault="00F14ED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Для игр детей дошкольного и младшего школьного возраста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EDC" w:rsidRDefault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0,7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EDC" w:rsidRPr="00F14EDC" w:rsidRDefault="00F14EDC" w:rsidP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14EDC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EDC" w:rsidRDefault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</w:tr>
      <w:tr w:rsidR="00F14EDC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EDC" w:rsidRDefault="00F14EDC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отдыха взрослого населения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EDC" w:rsidRDefault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0,1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EDC" w:rsidRPr="00F14EDC" w:rsidRDefault="00F14EDC" w:rsidP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14EDC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EDC" w:rsidRDefault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14EDC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EDC" w:rsidRDefault="00F14EDC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занятий физкультурой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EDC" w:rsidRDefault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1,5-2,0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EDC" w:rsidRPr="00F14EDC" w:rsidRDefault="00F14EDC" w:rsidP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14EDC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EDC" w:rsidRDefault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10-40</w:t>
            </w:r>
          </w:p>
        </w:tc>
      </w:tr>
      <w:tr w:rsidR="00F14EDC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EDC" w:rsidRDefault="00F14EDC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хозяйственных целей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4EDC" w:rsidRDefault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0,3-0,4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EDC" w:rsidRPr="00F14EDC" w:rsidRDefault="00F14EDC" w:rsidP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14EDC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EDC" w:rsidRDefault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</w:tbl>
    <w:p w:rsidR="006D4279" w:rsidRDefault="006D4279">
      <w:pPr>
        <w:jc w:val="both"/>
      </w:pPr>
      <w:r>
        <w:rPr>
          <w:u w:val="single"/>
        </w:rPr>
        <w:t>Примечания:</w:t>
      </w:r>
      <w:r w:rsidR="00F14EDC">
        <w:rPr>
          <w:u w:val="single"/>
        </w:rPr>
        <w:t xml:space="preserve"> </w:t>
      </w:r>
      <w:r>
        <w:t>1. Хозяйственные площадки следует располагать не далее 100м от наиболее удаленного входа в жилое здание.</w:t>
      </w:r>
    </w:p>
    <w:p w:rsidR="006D4279" w:rsidRDefault="006D4279">
      <w:pPr>
        <w:jc w:val="both"/>
      </w:pPr>
      <w:r>
        <w:t>2. Расстояние от площадки для мусоросборников до площадок для игр детей, отдыха взрослых и занятий физкультурой следует принимать не менее 20м.</w:t>
      </w:r>
    </w:p>
    <w:p w:rsidR="006D4279" w:rsidRDefault="006D4279">
      <w:pPr>
        <w:jc w:val="both"/>
      </w:pPr>
      <w:r>
        <w:t>3. Расстояние от площадки для сушки белья не нормируется.</w:t>
      </w:r>
    </w:p>
    <w:p w:rsidR="006D4279" w:rsidRDefault="006D4279">
      <w:pPr>
        <w:jc w:val="both"/>
      </w:pPr>
      <w:r>
        <w:t>4. Расстояние от площадок для занятий физкультурой устанавливается в зависимости от их шумовых характеристик.</w:t>
      </w:r>
    </w:p>
    <w:p w:rsidR="006D4279" w:rsidRDefault="006D4279">
      <w:pPr>
        <w:jc w:val="both"/>
      </w:pPr>
      <w:r>
        <w:t>5. Расстояние от площадок для стоянки автомашин устанавливается в зависимости от числа автомобилей на стоянке и расположения относительно жилых зданий.</w:t>
      </w:r>
    </w:p>
    <w:p w:rsidR="006D4279" w:rsidRDefault="006D4279">
      <w:pPr>
        <w:jc w:val="both"/>
      </w:pPr>
      <w:r>
        <w:t>6. Допускается уменьшать, но не более чем н</w:t>
      </w:r>
      <w:r w:rsidR="00F14EDC">
        <w:t>а 50% удельные размеры площадок</w:t>
      </w:r>
      <w:r>
        <w:t xml:space="preserve"> для занятий физкультурой при формировании единого физкультурно-оздоровительного комплекса микрорайона для школьников и населения.</w:t>
      </w:r>
    </w:p>
    <w:p w:rsidR="006D4279" w:rsidRDefault="006D4279">
      <w:pPr>
        <w:jc w:val="both"/>
        <w:rPr>
          <w:b/>
        </w:rPr>
      </w:pPr>
    </w:p>
    <w:p w:rsidR="00F14EDC" w:rsidRDefault="00F14EDC" w:rsidP="00F14EDC">
      <w:pPr>
        <w:jc w:val="both"/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>
        <w:rPr>
          <w:b/>
        </w:rPr>
        <w:t xml:space="preserve">9. Расстояние между жилыми домами* </w:t>
      </w:r>
    </w:p>
    <w:tbl>
      <w:tblPr>
        <w:tblW w:w="96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49"/>
        <w:gridCol w:w="3060"/>
        <w:gridCol w:w="4510"/>
      </w:tblGrid>
      <w:tr w:rsidR="00F14EDC" w:rsidTr="00282C2D"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EDC" w:rsidRDefault="00F14EDC" w:rsidP="00F14ED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 дома (количество этажей)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EDC" w:rsidRDefault="00F14EDC" w:rsidP="00F14ED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Расстояние между длинными сторонами зданий (не менее), м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EDC" w:rsidRDefault="00F14EDC" w:rsidP="00F14ED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Расстояние между длинными сторонами и торцами зданий с окнами из жилых комнат</w:t>
            </w:r>
          </w:p>
          <w:p w:rsidR="00F14EDC" w:rsidRDefault="00F14EDC" w:rsidP="00F14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(не менее), м </w:t>
            </w:r>
          </w:p>
        </w:tc>
      </w:tr>
      <w:tr w:rsidR="00F14EDC" w:rsidTr="00282C2D">
        <w:trPr>
          <w:cantSplit/>
          <w:trHeight w:hRule="exact" w:val="24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EDC" w:rsidRDefault="00F14EDC" w:rsidP="00F14ED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EDC" w:rsidRDefault="00F14EDC" w:rsidP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EDC" w:rsidRDefault="00F14EDC" w:rsidP="00F14EDC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</w:tbl>
    <w:p w:rsidR="00F14EDC" w:rsidRDefault="00F14EDC" w:rsidP="00F14EDC">
      <w:r>
        <w:t>* - расстояния между зданиями следует принимать на основе расчетов инсоляции и освещенности, учета противопожарных требований и бытовых разрывов.</w:t>
      </w:r>
    </w:p>
    <w:p w:rsidR="00F14EDC" w:rsidRDefault="00F14EDC">
      <w:pPr>
        <w:jc w:val="both"/>
        <w:rPr>
          <w:b/>
        </w:rPr>
      </w:pPr>
    </w:p>
    <w:p w:rsidR="006D4279" w:rsidRDefault="006D4279">
      <w:pPr>
        <w:jc w:val="both"/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 w:rsidR="00F14EDC">
        <w:rPr>
          <w:b/>
        </w:rPr>
        <w:t>10</w:t>
      </w:r>
      <w:r>
        <w:rPr>
          <w:b/>
        </w:rPr>
        <w:t xml:space="preserve">. Расстояния от окон жилых помещений </w:t>
      </w:r>
      <w:r w:rsidR="005D1C99">
        <w:rPr>
          <w:b/>
        </w:rPr>
        <w:t>в зоне индивидуальной жилой застройки</w:t>
      </w:r>
      <w:r>
        <w:rPr>
          <w:b/>
        </w:rPr>
        <w:t xml:space="preserve"> до стен дома и хозяйственных построек (гаражи, бани, сараи), расположенных на соседнем участке (не менее)</w:t>
      </w:r>
      <w:r w:rsidR="00F14EDC">
        <w:rPr>
          <w:b/>
        </w:rPr>
        <w:t xml:space="preserve"> </w:t>
      </w:r>
      <w:r>
        <w:rPr>
          <w:b/>
        </w:rPr>
        <w:t>– 6 м.</w:t>
      </w:r>
    </w:p>
    <w:p w:rsidR="00642748" w:rsidRDefault="00642748"/>
    <w:p w:rsidR="00642748" w:rsidRDefault="00642748">
      <w:pPr>
        <w:rPr>
          <w:b/>
        </w:rPr>
      </w:pPr>
    </w:p>
    <w:p w:rsidR="006D4279" w:rsidRDefault="006D4279">
      <w:pPr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 w:rsidR="00F14EDC">
        <w:rPr>
          <w:b/>
        </w:rPr>
        <w:t>1</w:t>
      </w:r>
      <w:r w:rsidR="00420053">
        <w:rPr>
          <w:b/>
        </w:rPr>
        <w:t>1</w:t>
      </w:r>
      <w:r>
        <w:rPr>
          <w:b/>
        </w:rPr>
        <w:t>. Площадь застройки сблокированных хозяйственных построек для содержания скота (не более) – 800 м2.</w:t>
      </w:r>
    </w:p>
    <w:p w:rsidR="006D4279" w:rsidRDefault="006D4279">
      <w:pPr>
        <w:jc w:val="both"/>
        <w:rPr>
          <w:b/>
        </w:rPr>
      </w:pPr>
    </w:p>
    <w:p w:rsidR="00642748" w:rsidRDefault="00642748">
      <w:pPr>
        <w:jc w:val="both"/>
        <w:rPr>
          <w:b/>
        </w:rPr>
      </w:pPr>
    </w:p>
    <w:p w:rsidR="006D4279" w:rsidRDefault="006D4279" w:rsidP="005D1C99">
      <w:pPr>
        <w:jc w:val="both"/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 w:rsidR="00890E0A">
        <w:rPr>
          <w:b/>
        </w:rPr>
        <w:t>1</w:t>
      </w:r>
      <w:r w:rsidR="00420053">
        <w:rPr>
          <w:b/>
        </w:rPr>
        <w:t>2</w:t>
      </w:r>
      <w:r>
        <w:rPr>
          <w:b/>
        </w:rPr>
        <w:t>. Расстояние до границ соседнего участка от построек, стволов деревьев и кустарников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067"/>
        <w:gridCol w:w="3402"/>
      </w:tblGrid>
      <w:tr w:rsidR="006D4279"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Расстояние до границ соседнего участка, м</w:t>
            </w:r>
          </w:p>
        </w:tc>
      </w:tr>
      <w:tr w:rsidR="006D4279"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усадебного, одно-двухквартирного и блокированного дома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</w:tr>
      <w:tr w:rsidR="006D4279"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построек для содержания скота и птицы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4,0</w:t>
            </w:r>
          </w:p>
        </w:tc>
      </w:tr>
      <w:tr w:rsidR="006D4279"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бани, гаража и других построек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  <w:tr w:rsidR="006D4279"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стволов высокорослых деревьев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4,0</w:t>
            </w:r>
          </w:p>
        </w:tc>
      </w:tr>
      <w:tr w:rsidR="006D4279"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стволов среднерослых деревьев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</w:tr>
      <w:tr w:rsidR="006D4279"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кустарника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</w:tr>
    </w:tbl>
    <w:p w:rsidR="006D4279" w:rsidRDefault="006D4279"/>
    <w:p w:rsidR="006D4279" w:rsidRPr="00503FEA" w:rsidRDefault="006D4279">
      <w:pPr>
        <w:rPr>
          <w:b/>
          <w:color w:val="000000"/>
        </w:rPr>
      </w:pPr>
      <w:r w:rsidRPr="00503FEA">
        <w:rPr>
          <w:b/>
          <w:color w:val="000000"/>
        </w:rPr>
        <w:t>1.</w:t>
      </w:r>
      <w:r w:rsidR="00EE32C4">
        <w:rPr>
          <w:b/>
          <w:color w:val="000000"/>
        </w:rPr>
        <w:t>1.</w:t>
      </w:r>
      <w:r w:rsidR="00890E0A" w:rsidRPr="00503FEA">
        <w:rPr>
          <w:b/>
          <w:color w:val="000000"/>
        </w:rPr>
        <w:t>1</w:t>
      </w:r>
      <w:r w:rsidR="00420053" w:rsidRPr="00503FEA">
        <w:rPr>
          <w:b/>
          <w:color w:val="000000"/>
        </w:rPr>
        <w:t>3</w:t>
      </w:r>
      <w:r w:rsidRPr="00503FEA">
        <w:rPr>
          <w:b/>
          <w:color w:val="000000"/>
        </w:rPr>
        <w:t>. Расстояние до красной линии от построек на приусадебном земельном участке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980"/>
        <w:gridCol w:w="1810"/>
      </w:tblGrid>
      <w:tr w:rsidR="006D4279" w:rsidRPr="00503FEA">
        <w:trPr>
          <w:cantSplit/>
          <w:trHeight w:hRule="exact" w:val="241"/>
        </w:trPr>
        <w:tc>
          <w:tcPr>
            <w:tcW w:w="5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503FEA" w:rsidRDefault="006D4279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503FEA" w:rsidRDefault="006D4279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503FEA">
              <w:rPr>
                <w:color w:val="000000"/>
                <w:sz w:val="20"/>
                <w:szCs w:val="20"/>
              </w:rPr>
              <w:t>Расстояние от красной линии (не менее)</w:t>
            </w:r>
          </w:p>
        </w:tc>
      </w:tr>
      <w:tr w:rsidR="006D4279" w:rsidRPr="00503FEA">
        <w:trPr>
          <w:cantSplit/>
        </w:trPr>
        <w:tc>
          <w:tcPr>
            <w:tcW w:w="5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503FEA" w:rsidRDefault="006D4279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503FEA" w:rsidRDefault="006D4279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503FEA">
              <w:rPr>
                <w:color w:val="000000"/>
                <w:sz w:val="20"/>
                <w:szCs w:val="20"/>
              </w:rPr>
              <w:t xml:space="preserve">улиц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503FEA" w:rsidRDefault="006D4279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503FEA">
              <w:rPr>
                <w:color w:val="000000"/>
                <w:sz w:val="20"/>
                <w:szCs w:val="20"/>
              </w:rPr>
              <w:t>проездов</w:t>
            </w:r>
          </w:p>
        </w:tc>
      </w:tr>
      <w:tr w:rsidR="006D4279" w:rsidRPr="00503FEA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Pr="00503FEA" w:rsidRDefault="006D4279">
            <w:pPr>
              <w:snapToGrid w:val="0"/>
              <w:rPr>
                <w:color w:val="000000"/>
                <w:sz w:val="20"/>
                <w:szCs w:val="20"/>
              </w:rPr>
            </w:pPr>
            <w:r w:rsidRPr="00503FEA">
              <w:rPr>
                <w:color w:val="000000"/>
                <w:sz w:val="20"/>
                <w:szCs w:val="20"/>
              </w:rPr>
              <w:t>от усадебного, одно-двухквартирного и блокированного дома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503FEA" w:rsidRDefault="00282C2D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503FEA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503FEA" w:rsidRDefault="00282C2D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503FEA">
              <w:rPr>
                <w:b/>
                <w:color w:val="000000"/>
                <w:sz w:val="20"/>
                <w:szCs w:val="20"/>
              </w:rPr>
              <w:t>2</w:t>
            </w:r>
          </w:p>
        </w:tc>
      </w:tr>
      <w:tr w:rsidR="006D4279" w:rsidRPr="00503FEA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Pr="00503FEA" w:rsidRDefault="006D4279">
            <w:pPr>
              <w:snapToGrid w:val="0"/>
              <w:rPr>
                <w:color w:val="000000"/>
                <w:sz w:val="20"/>
                <w:szCs w:val="20"/>
              </w:rPr>
            </w:pPr>
            <w:r w:rsidRPr="00503FEA">
              <w:rPr>
                <w:color w:val="000000"/>
                <w:sz w:val="20"/>
                <w:szCs w:val="20"/>
              </w:rPr>
              <w:t xml:space="preserve">от хозяйственных построек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503FEA" w:rsidRDefault="00282C2D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503FEA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503FEA" w:rsidRDefault="00282C2D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503FEA">
              <w:rPr>
                <w:b/>
                <w:color w:val="000000"/>
                <w:sz w:val="20"/>
                <w:szCs w:val="20"/>
              </w:rPr>
              <w:t>2</w:t>
            </w:r>
          </w:p>
        </w:tc>
      </w:tr>
    </w:tbl>
    <w:p w:rsidR="006D4279" w:rsidRPr="00503FEA" w:rsidRDefault="006D4279">
      <w:pPr>
        <w:jc w:val="both"/>
        <w:rPr>
          <w:b/>
          <w:color w:val="000000"/>
        </w:rPr>
      </w:pPr>
    </w:p>
    <w:p w:rsidR="00AA69F6" w:rsidRPr="002F23ED" w:rsidRDefault="00AA69F6" w:rsidP="00AA69F6">
      <w:pPr>
        <w:jc w:val="both"/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>
        <w:rPr>
          <w:b/>
        </w:rPr>
        <w:t>1</w:t>
      </w:r>
      <w:r w:rsidR="00420053">
        <w:rPr>
          <w:b/>
        </w:rPr>
        <w:t>4</w:t>
      </w:r>
      <w:r>
        <w:rPr>
          <w:b/>
        </w:rPr>
        <w:t xml:space="preserve">. Норма обеспеченности детскими дошкольными учреждениями и размер их </w:t>
      </w:r>
      <w:r w:rsidRPr="002F23ED">
        <w:rPr>
          <w:b/>
        </w:rPr>
        <w:t>земельного участка (</w:t>
      </w:r>
      <w:r w:rsidRPr="002F23ED">
        <w:t xml:space="preserve">кол. мест на </w:t>
      </w:r>
      <w:r w:rsidR="00B86376">
        <w:t>115</w:t>
      </w:r>
      <w:r w:rsidR="00282C2D">
        <w:t xml:space="preserve"> </w:t>
      </w:r>
      <w:r w:rsidRPr="002F23ED">
        <w:t>чел.</w:t>
      </w:r>
      <w:r w:rsidRPr="002F23ED">
        <w:rPr>
          <w:b/>
        </w:rPr>
        <w:t>) –</w:t>
      </w:r>
      <w:r w:rsidR="00B86376">
        <w:rPr>
          <w:b/>
        </w:rPr>
        <w:t>1</w:t>
      </w:r>
      <w:r w:rsidRPr="002F23ED">
        <w:rPr>
          <w:b/>
        </w:rPr>
        <w:t xml:space="preserve"> мест</w:t>
      </w:r>
      <w:r w:rsidR="00B86376">
        <w:rPr>
          <w:b/>
        </w:rPr>
        <w:t>о</w:t>
      </w:r>
      <w:r w:rsidRPr="002F23ED">
        <w:rPr>
          <w:b/>
        </w:rPr>
        <w:t>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708"/>
        <w:gridCol w:w="2700"/>
        <w:gridCol w:w="3070"/>
      </w:tblGrid>
      <w:tr w:rsidR="006D4279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 обеспеченности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земельного участка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6D4279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Устанавливается в </w:t>
            </w:r>
            <w:r w:rsidR="00143E9E">
              <w:rPr>
                <w:b/>
                <w:sz w:val="20"/>
                <w:szCs w:val="20"/>
              </w:rPr>
              <w:t>зависимости,</w:t>
            </w:r>
            <w:r>
              <w:rPr>
                <w:b/>
                <w:sz w:val="20"/>
                <w:szCs w:val="20"/>
              </w:rPr>
              <w:t xml:space="preserve"> от демографической структуры </w:t>
            </w:r>
            <w:r>
              <w:rPr>
                <w:b/>
                <w:sz w:val="20"/>
                <w:szCs w:val="20"/>
              </w:rPr>
              <w:lastRenderedPageBreak/>
              <w:t>населения исходя из охвата детскими учреждениями в пределах 85%, в т.ч.:</w:t>
            </w:r>
          </w:p>
          <w:p w:rsidR="006D4279" w:rsidRDefault="006D42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 типа – 70% детей;</w:t>
            </w:r>
          </w:p>
          <w:p w:rsidR="006D4279" w:rsidRDefault="006D4279" w:rsidP="00282C2D">
            <w:pPr>
              <w:rPr>
                <w:b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3E9E" w:rsidRPr="00625D71" w:rsidRDefault="00143E9E" w:rsidP="00143E9E">
            <w:pPr>
              <w:rPr>
                <w:b/>
                <w:sz w:val="20"/>
                <w:szCs w:val="20"/>
              </w:rPr>
            </w:pPr>
            <w:r w:rsidRPr="00625D71">
              <w:rPr>
                <w:b/>
                <w:sz w:val="20"/>
                <w:szCs w:val="20"/>
              </w:rPr>
              <w:lastRenderedPageBreak/>
              <w:t>На одно место при вместимости  учреждений:</w:t>
            </w:r>
          </w:p>
          <w:p w:rsidR="00143E9E" w:rsidRPr="00625D71" w:rsidRDefault="00143E9E" w:rsidP="00143E9E">
            <w:pPr>
              <w:rPr>
                <w:b/>
                <w:sz w:val="20"/>
                <w:szCs w:val="20"/>
              </w:rPr>
            </w:pPr>
            <w:r w:rsidRPr="00625D71">
              <w:rPr>
                <w:b/>
                <w:sz w:val="20"/>
                <w:szCs w:val="20"/>
              </w:rPr>
              <w:lastRenderedPageBreak/>
              <w:t>до 100 мест – 35 м2;</w:t>
            </w:r>
          </w:p>
          <w:p w:rsidR="006D4279" w:rsidRDefault="00143E9E" w:rsidP="00143E9E">
            <w:pPr>
              <w:rPr>
                <w:b/>
                <w:sz w:val="20"/>
                <w:szCs w:val="20"/>
              </w:rPr>
            </w:pPr>
            <w:r w:rsidRPr="00625D71">
              <w:rPr>
                <w:b/>
                <w:sz w:val="20"/>
                <w:szCs w:val="20"/>
              </w:rPr>
              <w:t>св. 100 – 40 м2.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rPr>
                <w:b/>
                <w:spacing w:val="-4"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lastRenderedPageBreak/>
              <w:t>Размер групповой площадки на 1 место следует принимать</w:t>
            </w:r>
            <w:r w:rsidR="00143E9E"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pacing w:val="-4"/>
                <w:sz w:val="20"/>
                <w:szCs w:val="20"/>
              </w:rPr>
              <w:t xml:space="preserve">(не </w:t>
            </w:r>
            <w:r>
              <w:rPr>
                <w:b/>
                <w:spacing w:val="-4"/>
                <w:sz w:val="20"/>
                <w:szCs w:val="20"/>
              </w:rPr>
              <w:lastRenderedPageBreak/>
              <w:t>менее):</w:t>
            </w:r>
          </w:p>
          <w:p w:rsidR="006D4279" w:rsidRDefault="006D42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детей ясельного возраста  –  7,2 м2;</w:t>
            </w:r>
          </w:p>
          <w:p w:rsidR="006D4279" w:rsidRDefault="006D42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детей дошкольного возраста –  9,0 м2.</w:t>
            </w:r>
          </w:p>
        </w:tc>
      </w:tr>
    </w:tbl>
    <w:p w:rsidR="006D4279" w:rsidRDefault="006D4279" w:rsidP="001100B0">
      <w:pPr>
        <w:jc w:val="both"/>
      </w:pPr>
      <w:r>
        <w:rPr>
          <w:u w:val="single"/>
        </w:rPr>
        <w:lastRenderedPageBreak/>
        <w:t>Примечания</w:t>
      </w:r>
      <w:r>
        <w:t xml:space="preserve">: 1. Вместимость </w:t>
      </w:r>
      <w:r w:rsidR="000E78EF">
        <w:t>МК</w:t>
      </w:r>
      <w:r>
        <w:t xml:space="preserve">ДОУ для сельских населенных </w:t>
      </w:r>
      <w:r w:rsidR="001100B0">
        <w:t>пунктов</w:t>
      </w:r>
      <w:r>
        <w:t xml:space="preserve"> и поселков городского типа рекомендуется не более 140 мест.</w:t>
      </w:r>
    </w:p>
    <w:p w:rsidR="006D4279" w:rsidRDefault="006D4279" w:rsidP="00420053">
      <w:pPr>
        <w:numPr>
          <w:ilvl w:val="0"/>
          <w:numId w:val="8"/>
        </w:numPr>
        <w:jc w:val="both"/>
      </w:pPr>
      <w:r>
        <w:t>Размеры земельных участков могут быть уменьшены: на 25% – в условиях реконструкции; на 15% – при размещении на рельефе с уклоном более 20%.</w:t>
      </w:r>
    </w:p>
    <w:p w:rsidR="00420053" w:rsidRDefault="00420053" w:rsidP="00420053">
      <w:pPr>
        <w:numPr>
          <w:ilvl w:val="0"/>
          <w:numId w:val="8"/>
        </w:numPr>
        <w:jc w:val="both"/>
      </w:pPr>
    </w:p>
    <w:p w:rsidR="006D4279" w:rsidRDefault="006D4279">
      <w:pPr>
        <w:jc w:val="both"/>
        <w:rPr>
          <w:b/>
        </w:rPr>
      </w:pPr>
    </w:p>
    <w:p w:rsidR="006D4279" w:rsidRDefault="006D4279">
      <w:pPr>
        <w:jc w:val="both"/>
        <w:rPr>
          <w:b/>
        </w:rPr>
      </w:pPr>
      <w:r w:rsidRPr="00EA2BB3">
        <w:rPr>
          <w:b/>
        </w:rPr>
        <w:t>1.</w:t>
      </w:r>
      <w:r w:rsidR="00EE32C4">
        <w:rPr>
          <w:b/>
        </w:rPr>
        <w:t>1.</w:t>
      </w:r>
      <w:r w:rsidR="00890E0A" w:rsidRPr="00EA2BB3">
        <w:rPr>
          <w:b/>
        </w:rPr>
        <w:t>1</w:t>
      </w:r>
      <w:r w:rsidR="00420053">
        <w:rPr>
          <w:b/>
        </w:rPr>
        <w:t>5</w:t>
      </w:r>
      <w:r w:rsidRPr="00EA2BB3">
        <w:rPr>
          <w:b/>
        </w:rPr>
        <w:t xml:space="preserve">. Радиус обслуживания детскими дошкольными учреждениями территорий сельских </w:t>
      </w:r>
      <w:r w:rsidR="001100B0">
        <w:rPr>
          <w:b/>
        </w:rPr>
        <w:t>населенных пунктов</w:t>
      </w:r>
      <w:r w:rsidR="00143E9E" w:rsidRPr="00EA2BB3">
        <w:rPr>
          <w:b/>
        </w:rPr>
        <w:t>:</w:t>
      </w:r>
    </w:p>
    <w:p w:rsidR="00143E9E" w:rsidRDefault="00143E9E" w:rsidP="00143E9E">
      <w:pPr>
        <w:numPr>
          <w:ilvl w:val="0"/>
          <w:numId w:val="23"/>
        </w:numPr>
        <w:tabs>
          <w:tab w:val="clear" w:pos="0"/>
          <w:tab w:val="num" w:pos="567"/>
        </w:tabs>
        <w:ind w:left="284"/>
        <w:jc w:val="both"/>
      </w:pPr>
      <w:r>
        <w:t xml:space="preserve">зона многоквартирной и малоэтажной жилой застройки – </w:t>
      </w:r>
      <w:r>
        <w:rPr>
          <w:b/>
        </w:rPr>
        <w:t>300 м</w:t>
      </w:r>
      <w:r>
        <w:t>;</w:t>
      </w:r>
    </w:p>
    <w:p w:rsidR="00143E9E" w:rsidRDefault="00143E9E" w:rsidP="00143E9E">
      <w:pPr>
        <w:numPr>
          <w:ilvl w:val="0"/>
          <w:numId w:val="23"/>
        </w:numPr>
        <w:tabs>
          <w:tab w:val="clear" w:pos="0"/>
          <w:tab w:val="num" w:pos="567"/>
        </w:tabs>
        <w:ind w:left="284"/>
        <w:jc w:val="both"/>
      </w:pPr>
      <w:r>
        <w:t xml:space="preserve">зона </w:t>
      </w:r>
      <w:r w:rsidRPr="009A74D7">
        <w:t>застройки объектами индивидуального жилищного строительства</w:t>
      </w:r>
      <w:r>
        <w:t xml:space="preserve"> – </w:t>
      </w:r>
      <w:r>
        <w:rPr>
          <w:b/>
        </w:rPr>
        <w:t>500 м</w:t>
      </w:r>
      <w:r>
        <w:t>.</w:t>
      </w:r>
    </w:p>
    <w:p w:rsidR="006D4279" w:rsidRDefault="00143E9E" w:rsidP="00143E9E">
      <w:pPr>
        <w:jc w:val="both"/>
      </w:pPr>
      <w:r>
        <w:rPr>
          <w:u w:val="single"/>
        </w:rPr>
        <w:t>Примечание</w:t>
      </w:r>
      <w:r>
        <w:t xml:space="preserve">: </w:t>
      </w:r>
      <w:r w:rsidR="006D4279">
        <w:t>Указанный радиус обслуживания не распространяется на специализированные и оздоровительные детские дошкольные учреждения.</w:t>
      </w:r>
    </w:p>
    <w:p w:rsidR="00143E9E" w:rsidRDefault="00143E9E">
      <w:pPr>
        <w:rPr>
          <w:b/>
        </w:rPr>
      </w:pPr>
    </w:p>
    <w:p w:rsidR="006D4279" w:rsidRPr="0077445A" w:rsidRDefault="00AA69F6" w:rsidP="001100B0">
      <w:pPr>
        <w:jc w:val="both"/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>
        <w:rPr>
          <w:b/>
        </w:rPr>
        <w:t>1</w:t>
      </w:r>
      <w:r w:rsidR="00420053">
        <w:rPr>
          <w:b/>
        </w:rPr>
        <w:t>6</w:t>
      </w:r>
      <w:r>
        <w:rPr>
          <w:b/>
        </w:rPr>
        <w:t>. Норма обеспеченности общеобразовательными учреждениями и размер их земельного участка (</w:t>
      </w:r>
      <w:r>
        <w:t xml:space="preserve">кол. мест на </w:t>
      </w:r>
      <w:r w:rsidR="00B86376">
        <w:t>300</w:t>
      </w:r>
      <w:r>
        <w:t xml:space="preserve"> чел.</w:t>
      </w:r>
      <w:r>
        <w:rPr>
          <w:b/>
        </w:rPr>
        <w:t xml:space="preserve">) – </w:t>
      </w:r>
      <w:r w:rsidR="00B86376">
        <w:rPr>
          <w:b/>
        </w:rPr>
        <w:t>10</w:t>
      </w:r>
      <w:r>
        <w:rPr>
          <w:b/>
        </w:rPr>
        <w:t xml:space="preserve"> мест.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348"/>
        <w:gridCol w:w="2700"/>
        <w:gridCol w:w="3430"/>
      </w:tblGrid>
      <w:tr w:rsidR="006D4279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 обеспеченности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земельного участка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6D4279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Устанавливается в зависимости, от демографической структуры населения исходя из обеспеченности:</w:t>
            </w:r>
          </w:p>
          <w:p w:rsidR="006D4279" w:rsidRDefault="006D42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средним образованием (10-11 кл.) – 75% детей при обучении в одну смену.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одно место при вместимости учреждений:</w:t>
            </w:r>
          </w:p>
          <w:p w:rsidR="006D4279" w:rsidRDefault="006D42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 40 до 400 - 50 м2;</w:t>
            </w:r>
          </w:p>
          <w:p w:rsidR="006D4279" w:rsidRDefault="006D4279" w:rsidP="00476483">
            <w:pPr>
              <w:rPr>
                <w:b/>
                <w:sz w:val="20"/>
                <w:szCs w:val="20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земельном участке выделяются следующие зоны: учебно-опытная, физкультурно-спортивная, отдыха, хозяйственная.</w:t>
            </w:r>
          </w:p>
          <w:p w:rsidR="006D4279" w:rsidRDefault="006D4279" w:rsidP="00CB1C55">
            <w:pPr>
              <w:rPr>
                <w:b/>
                <w:sz w:val="20"/>
                <w:szCs w:val="20"/>
              </w:rPr>
            </w:pPr>
          </w:p>
        </w:tc>
      </w:tr>
    </w:tbl>
    <w:p w:rsidR="006D4279" w:rsidRDefault="006D4279">
      <w:pPr>
        <w:jc w:val="both"/>
      </w:pPr>
      <w:r>
        <w:rPr>
          <w:u w:val="single"/>
        </w:rPr>
        <w:t>Примечания</w:t>
      </w:r>
      <w:r>
        <w:t xml:space="preserve">:   </w:t>
      </w:r>
      <w:r w:rsidR="00476483">
        <w:t>1</w:t>
      </w:r>
      <w:r>
        <w:t xml:space="preserve">. Размеры земельных участков могут быть уменьшены: на 20% – в условиях реконструкции; увеличены на 30% – в сельских </w:t>
      </w:r>
      <w:r w:rsidR="00122040">
        <w:t>населенных пунктах</w:t>
      </w:r>
      <w:r>
        <w:t>, если для организации учебно-опытной работы не предусмотрены специальные участки.</w:t>
      </w:r>
    </w:p>
    <w:p w:rsidR="006D4279" w:rsidRDefault="006D4279">
      <w:pPr>
        <w:jc w:val="both"/>
      </w:pPr>
    </w:p>
    <w:p w:rsidR="006D4279" w:rsidRDefault="006D4279">
      <w:pPr>
        <w:jc w:val="both"/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 w:rsidR="00476483">
        <w:rPr>
          <w:b/>
        </w:rPr>
        <w:t>17</w:t>
      </w:r>
      <w:r>
        <w:rPr>
          <w:b/>
        </w:rPr>
        <w:t>. Радиус обслуживания общеобразовательными учреждениями территорий сельских населенных пунктов</w:t>
      </w:r>
      <w:r w:rsidR="00894BC5">
        <w:rPr>
          <w:b/>
        </w:rPr>
        <w:t>:</w:t>
      </w:r>
    </w:p>
    <w:p w:rsidR="00894BC5" w:rsidRDefault="00894BC5" w:rsidP="00894BC5">
      <w:pPr>
        <w:numPr>
          <w:ilvl w:val="0"/>
          <w:numId w:val="24"/>
        </w:numPr>
        <w:tabs>
          <w:tab w:val="clear" w:pos="0"/>
          <w:tab w:val="num" w:pos="284"/>
          <w:tab w:val="left" w:pos="567"/>
        </w:tabs>
        <w:ind w:left="284"/>
        <w:jc w:val="both"/>
        <w:rPr>
          <w:b/>
        </w:rPr>
      </w:pPr>
      <w:r>
        <w:t xml:space="preserve">зона многоквартирной и малоэтажной жилой застройки – </w:t>
      </w:r>
      <w:r>
        <w:rPr>
          <w:b/>
        </w:rPr>
        <w:t>500 м;</w:t>
      </w:r>
    </w:p>
    <w:p w:rsidR="00894BC5" w:rsidRDefault="00894BC5" w:rsidP="00894BC5">
      <w:pPr>
        <w:numPr>
          <w:ilvl w:val="0"/>
          <w:numId w:val="24"/>
        </w:numPr>
        <w:tabs>
          <w:tab w:val="clear" w:pos="0"/>
          <w:tab w:val="num" w:pos="284"/>
          <w:tab w:val="left" w:pos="567"/>
        </w:tabs>
        <w:ind w:left="284"/>
        <w:jc w:val="both"/>
        <w:rPr>
          <w:b/>
        </w:rPr>
      </w:pPr>
      <w:r>
        <w:t xml:space="preserve">зона </w:t>
      </w:r>
      <w:r w:rsidRPr="009A74D7">
        <w:t>застройки объектами индивидуального жилищного строительства</w:t>
      </w:r>
      <w:r>
        <w:t xml:space="preserve"> (для начальных классов) – </w:t>
      </w:r>
      <w:r w:rsidRPr="00F23B29">
        <w:rPr>
          <w:b/>
        </w:rPr>
        <w:t>750 (500) м;</w:t>
      </w:r>
    </w:p>
    <w:p w:rsidR="00EE32C4" w:rsidRDefault="00EE32C4" w:rsidP="001100B0">
      <w:pPr>
        <w:jc w:val="both"/>
      </w:pPr>
    </w:p>
    <w:p w:rsidR="006D4279" w:rsidRDefault="006D4279" w:rsidP="001100B0">
      <w:pPr>
        <w:jc w:val="both"/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 w:rsidR="00476483">
        <w:rPr>
          <w:b/>
        </w:rPr>
        <w:t>18</w:t>
      </w:r>
      <w:r>
        <w:rPr>
          <w:b/>
        </w:rPr>
        <w:t>. Расстояние от стен зданий общеобразовательных школ и границ земельных участков детских дошкольных учреждений до красной линии:</w:t>
      </w:r>
    </w:p>
    <w:p w:rsidR="006D4279" w:rsidRDefault="006D4279" w:rsidP="00476483">
      <w:pPr>
        <w:numPr>
          <w:ilvl w:val="0"/>
          <w:numId w:val="7"/>
        </w:numPr>
        <w:tabs>
          <w:tab w:val="left" w:pos="780"/>
        </w:tabs>
        <w:rPr>
          <w:b/>
        </w:rPr>
      </w:pPr>
      <w:r>
        <w:t xml:space="preserve">в сельских </w:t>
      </w:r>
      <w:r w:rsidR="001100B0">
        <w:t>населенных пунктах</w:t>
      </w:r>
      <w:r>
        <w:t xml:space="preserve"> - </w:t>
      </w:r>
      <w:r>
        <w:rPr>
          <w:b/>
        </w:rPr>
        <w:t>10 м.</w:t>
      </w:r>
    </w:p>
    <w:p w:rsidR="006D4279" w:rsidRDefault="006D4279" w:rsidP="00476483">
      <w:pPr>
        <w:rPr>
          <w:b/>
        </w:rPr>
      </w:pPr>
    </w:p>
    <w:p w:rsidR="00493C4D" w:rsidRPr="00227073" w:rsidRDefault="00493C4D" w:rsidP="00493C4D">
      <w:pPr>
        <w:jc w:val="both"/>
        <w:rPr>
          <w:b/>
        </w:rPr>
      </w:pPr>
      <w:r w:rsidRPr="00227073">
        <w:rPr>
          <w:b/>
        </w:rPr>
        <w:t>1.</w:t>
      </w:r>
      <w:r w:rsidR="00EE32C4">
        <w:rPr>
          <w:b/>
        </w:rPr>
        <w:t>1.</w:t>
      </w:r>
      <w:r w:rsidR="00476483">
        <w:rPr>
          <w:b/>
        </w:rPr>
        <w:t>19</w:t>
      </w:r>
      <w:r w:rsidRPr="00227073">
        <w:rPr>
          <w:b/>
        </w:rPr>
        <w:t>. Норма накопления твердых бытовых отходов (ТБО) для населения (</w:t>
      </w:r>
      <w:r w:rsidRPr="00227073">
        <w:t>объем отходов в год на 1 человека</w:t>
      </w:r>
      <w:r w:rsidRPr="00227073">
        <w:rPr>
          <w:b/>
        </w:rPr>
        <w:t>)</w:t>
      </w:r>
      <w:r>
        <w:rPr>
          <w:b/>
        </w:rPr>
        <w:t>:</w:t>
      </w:r>
    </w:p>
    <w:p w:rsidR="00493C4D" w:rsidRDefault="00493C4D" w:rsidP="00493C4D">
      <w:pPr>
        <w:numPr>
          <w:ilvl w:val="0"/>
          <w:numId w:val="25"/>
        </w:numPr>
        <w:tabs>
          <w:tab w:val="left" w:pos="720"/>
        </w:tabs>
        <w:jc w:val="both"/>
      </w:pPr>
      <w:r>
        <w:t>проживающее в жилом фонде с полным благоустройством</w:t>
      </w:r>
      <w:r>
        <w:rPr>
          <w:b/>
        </w:rPr>
        <w:t xml:space="preserve"> </w:t>
      </w:r>
      <w:r>
        <w:t xml:space="preserve">– </w:t>
      </w:r>
      <w:r w:rsidR="00195E56">
        <w:rPr>
          <w:b/>
        </w:rPr>
        <w:t>1,1</w:t>
      </w:r>
      <w:r>
        <w:rPr>
          <w:b/>
        </w:rPr>
        <w:t>-1,</w:t>
      </w:r>
      <w:r w:rsidR="00AA69F6">
        <w:rPr>
          <w:b/>
        </w:rPr>
        <w:t>8</w:t>
      </w:r>
      <w:r>
        <w:t xml:space="preserve"> м3/чел;</w:t>
      </w:r>
    </w:p>
    <w:p w:rsidR="00493C4D" w:rsidRDefault="00493C4D" w:rsidP="00493C4D">
      <w:pPr>
        <w:numPr>
          <w:ilvl w:val="0"/>
          <w:numId w:val="25"/>
        </w:numPr>
        <w:tabs>
          <w:tab w:val="left" w:pos="720"/>
        </w:tabs>
        <w:jc w:val="both"/>
      </w:pPr>
      <w:r>
        <w:t>проживающее в жилом фонде с частичным благоустройством</w:t>
      </w:r>
      <w:r>
        <w:rPr>
          <w:b/>
        </w:rPr>
        <w:t xml:space="preserve"> </w:t>
      </w:r>
      <w:r>
        <w:t xml:space="preserve">– </w:t>
      </w:r>
      <w:r>
        <w:rPr>
          <w:b/>
        </w:rPr>
        <w:t>1,1-</w:t>
      </w:r>
      <w:r w:rsidR="000B30FD">
        <w:rPr>
          <w:b/>
        </w:rPr>
        <w:t>2</w:t>
      </w:r>
      <w:r>
        <w:rPr>
          <w:b/>
        </w:rPr>
        <w:t>,</w:t>
      </w:r>
      <w:r w:rsidR="000B30FD">
        <w:rPr>
          <w:b/>
        </w:rPr>
        <w:t xml:space="preserve">0 </w:t>
      </w:r>
      <w:r>
        <w:t>м3/чел;</w:t>
      </w:r>
    </w:p>
    <w:p w:rsidR="00493C4D" w:rsidRPr="006C2C4F" w:rsidRDefault="00493C4D" w:rsidP="00493C4D">
      <w:pPr>
        <w:numPr>
          <w:ilvl w:val="0"/>
          <w:numId w:val="25"/>
        </w:numPr>
        <w:tabs>
          <w:tab w:val="left" w:pos="720"/>
        </w:tabs>
        <w:jc w:val="both"/>
      </w:pPr>
      <w:r>
        <w:t xml:space="preserve">общее количество по поселению с учетом общественных зданий – </w:t>
      </w:r>
      <w:r>
        <w:rPr>
          <w:b/>
        </w:rPr>
        <w:t>1,4-</w:t>
      </w:r>
      <w:r w:rsidR="000B30FD">
        <w:rPr>
          <w:b/>
        </w:rPr>
        <w:t>2</w:t>
      </w:r>
      <w:r>
        <w:rPr>
          <w:b/>
        </w:rPr>
        <w:t>,</w:t>
      </w:r>
      <w:r w:rsidR="000B30FD">
        <w:rPr>
          <w:b/>
        </w:rPr>
        <w:t>2</w:t>
      </w:r>
      <w:r>
        <w:t xml:space="preserve"> м3/чел.</w:t>
      </w:r>
    </w:p>
    <w:p w:rsidR="00AA69F6" w:rsidRDefault="00AA69F6"/>
    <w:p w:rsidR="00493C4D" w:rsidRPr="00C72849" w:rsidRDefault="006D4279">
      <w:pPr>
        <w:rPr>
          <w:b/>
        </w:rPr>
      </w:pPr>
      <w:r>
        <w:rPr>
          <w:b/>
        </w:rPr>
        <w:t>1.</w:t>
      </w:r>
      <w:r w:rsidR="00EE32C4">
        <w:rPr>
          <w:b/>
        </w:rPr>
        <w:t>1.</w:t>
      </w:r>
      <w:r w:rsidR="00890E0A">
        <w:rPr>
          <w:b/>
        </w:rPr>
        <w:t>2</w:t>
      </w:r>
      <w:r w:rsidR="00476483">
        <w:rPr>
          <w:b/>
        </w:rPr>
        <w:t>0</w:t>
      </w:r>
      <w:r>
        <w:rPr>
          <w:b/>
        </w:rPr>
        <w:t xml:space="preserve">. Норма накопления крупногабаритных бытовых отходов </w:t>
      </w:r>
      <w:r>
        <w:t>(% от нормы накопления на 1 чел</w:t>
      </w:r>
      <w:r>
        <w:rPr>
          <w:b/>
        </w:rPr>
        <w:t>.</w:t>
      </w:r>
      <w:r>
        <w:t>)</w:t>
      </w:r>
      <w:r w:rsidR="00C72849">
        <w:rPr>
          <w:b/>
        </w:rPr>
        <w:t xml:space="preserve"> – 5%</w:t>
      </w:r>
    </w:p>
    <w:p w:rsidR="00493C4D" w:rsidRDefault="00493C4D"/>
    <w:p w:rsidR="00493C4D" w:rsidRDefault="00493C4D"/>
    <w:p w:rsidR="00EE32C4" w:rsidRDefault="00EE32C4"/>
    <w:tbl>
      <w:tblPr>
        <w:tblW w:w="958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580"/>
      </w:tblGrid>
      <w:tr w:rsidR="006D4279">
        <w:trPr>
          <w:trHeight w:val="798"/>
        </w:trPr>
        <w:tc>
          <w:tcPr>
            <w:tcW w:w="9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6D4279" w:rsidRDefault="00656132" w:rsidP="00656132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1.</w:t>
            </w:r>
            <w:r w:rsidR="006D4279">
              <w:rPr>
                <w:b/>
                <w:i/>
                <w:sz w:val="28"/>
                <w:szCs w:val="28"/>
              </w:rPr>
              <w:t>2. Расчетные показатели обеспеченности и интенсивности использования территорий общественно-деловых зон</w:t>
            </w:r>
          </w:p>
        </w:tc>
      </w:tr>
    </w:tbl>
    <w:p w:rsidR="006D4279" w:rsidRDefault="006D4279"/>
    <w:p w:rsidR="00070AD0" w:rsidRDefault="00070AD0"/>
    <w:p w:rsidR="00E974EC" w:rsidRDefault="00E974EC">
      <w:pPr>
        <w:jc w:val="both"/>
        <w:rPr>
          <w:u w:val="single"/>
        </w:rPr>
      </w:pPr>
    </w:p>
    <w:p w:rsidR="006D4279" w:rsidRDefault="00656132">
      <w:pPr>
        <w:jc w:val="both"/>
        <w:rPr>
          <w:b/>
        </w:rPr>
      </w:pPr>
      <w:r>
        <w:rPr>
          <w:b/>
        </w:rPr>
        <w:t>1.2.1.</w:t>
      </w:r>
      <w:r w:rsidR="006D4279">
        <w:rPr>
          <w:b/>
        </w:rPr>
        <w:t xml:space="preserve"> Норма обеспеченности спортивными учреждениями и размер их земельного участка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1620"/>
        <w:gridCol w:w="1170"/>
        <w:gridCol w:w="1620"/>
        <w:gridCol w:w="2208"/>
      </w:tblGrid>
      <w:tr w:rsidR="00D312ED" w:rsidRPr="00227073">
        <w:tc>
          <w:tcPr>
            <w:tcW w:w="2988" w:type="dxa"/>
            <w:vAlign w:val="center"/>
          </w:tcPr>
          <w:p w:rsidR="00D312ED" w:rsidRPr="00625D71" w:rsidRDefault="00D312ED" w:rsidP="004550B2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Учреждение</w:t>
            </w:r>
          </w:p>
        </w:tc>
        <w:tc>
          <w:tcPr>
            <w:tcW w:w="1620" w:type="dxa"/>
            <w:vAlign w:val="center"/>
          </w:tcPr>
          <w:p w:rsidR="00D312ED" w:rsidRPr="00625D71" w:rsidRDefault="00D312ED" w:rsidP="004550B2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Норма обеспеченности</w:t>
            </w:r>
          </w:p>
        </w:tc>
        <w:tc>
          <w:tcPr>
            <w:tcW w:w="1170" w:type="dxa"/>
            <w:vAlign w:val="center"/>
          </w:tcPr>
          <w:p w:rsidR="00D312ED" w:rsidRPr="00625D71" w:rsidRDefault="00D312ED" w:rsidP="004550B2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620" w:type="dxa"/>
            <w:vAlign w:val="center"/>
          </w:tcPr>
          <w:p w:rsidR="00D312ED" w:rsidRPr="00625D71" w:rsidRDefault="00D312ED" w:rsidP="004550B2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Размер земельного участка</w:t>
            </w:r>
          </w:p>
        </w:tc>
        <w:tc>
          <w:tcPr>
            <w:tcW w:w="2208" w:type="dxa"/>
            <w:vAlign w:val="center"/>
          </w:tcPr>
          <w:p w:rsidR="00D312ED" w:rsidRPr="00625D71" w:rsidRDefault="00D312ED" w:rsidP="004550B2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Примечание</w:t>
            </w:r>
          </w:p>
        </w:tc>
      </w:tr>
      <w:tr w:rsidR="00070AD0" w:rsidRPr="00227073">
        <w:tc>
          <w:tcPr>
            <w:tcW w:w="2988" w:type="dxa"/>
          </w:tcPr>
          <w:p w:rsidR="00070AD0" w:rsidRPr="00625D71" w:rsidRDefault="00070AD0" w:rsidP="004550B2">
            <w:pPr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Спортивные залы общего пользования</w:t>
            </w:r>
          </w:p>
        </w:tc>
        <w:tc>
          <w:tcPr>
            <w:tcW w:w="1620" w:type="dxa"/>
            <w:vAlign w:val="center"/>
          </w:tcPr>
          <w:p w:rsidR="00070AD0" w:rsidRPr="009F53E8" w:rsidRDefault="00EE32C4" w:rsidP="004550B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</w:t>
            </w:r>
          </w:p>
        </w:tc>
        <w:tc>
          <w:tcPr>
            <w:tcW w:w="1170" w:type="dxa"/>
          </w:tcPr>
          <w:p w:rsidR="00070AD0" w:rsidRPr="00625D71" w:rsidRDefault="00070AD0" w:rsidP="00C72849">
            <w:pPr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 xml:space="preserve">м2 на </w:t>
            </w:r>
            <w:r w:rsidR="00C72849">
              <w:rPr>
                <w:sz w:val="20"/>
                <w:szCs w:val="20"/>
              </w:rPr>
              <w:t xml:space="preserve">300 </w:t>
            </w:r>
            <w:r w:rsidRPr="00625D71">
              <w:rPr>
                <w:sz w:val="20"/>
                <w:szCs w:val="20"/>
              </w:rPr>
              <w:t>чел.</w:t>
            </w:r>
          </w:p>
        </w:tc>
        <w:tc>
          <w:tcPr>
            <w:tcW w:w="1620" w:type="dxa"/>
            <w:vAlign w:val="center"/>
          </w:tcPr>
          <w:p w:rsidR="00070AD0" w:rsidRPr="006C2FA5" w:rsidRDefault="00070AD0" w:rsidP="004550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// —</w:t>
            </w:r>
          </w:p>
        </w:tc>
        <w:tc>
          <w:tcPr>
            <w:tcW w:w="2208" w:type="dxa"/>
          </w:tcPr>
          <w:p w:rsidR="00070AD0" w:rsidRPr="00625D71" w:rsidRDefault="00070AD0" w:rsidP="004550B2">
            <w:pPr>
              <w:jc w:val="both"/>
              <w:rPr>
                <w:sz w:val="20"/>
                <w:szCs w:val="20"/>
              </w:rPr>
            </w:pPr>
          </w:p>
        </w:tc>
      </w:tr>
    </w:tbl>
    <w:p w:rsidR="00BA48FB" w:rsidRDefault="00BA48FB">
      <w:pPr>
        <w:jc w:val="both"/>
        <w:rPr>
          <w:u w:val="single"/>
        </w:rPr>
      </w:pPr>
    </w:p>
    <w:p w:rsidR="006D4279" w:rsidRDefault="00656132">
      <w:pPr>
        <w:jc w:val="both"/>
        <w:rPr>
          <w:b/>
        </w:rPr>
      </w:pPr>
      <w:r>
        <w:rPr>
          <w:b/>
        </w:rPr>
        <w:t>1.2.2.</w:t>
      </w:r>
      <w:r w:rsidR="006D4279">
        <w:rPr>
          <w:b/>
        </w:rPr>
        <w:t xml:space="preserve"> </w:t>
      </w:r>
      <w:r w:rsidR="00A8041B" w:rsidRPr="00227073">
        <w:rPr>
          <w:b/>
        </w:rPr>
        <w:t>Радиус обслуживания спортивными, расположенны</w:t>
      </w:r>
      <w:r w:rsidR="00A8041B">
        <w:rPr>
          <w:b/>
        </w:rPr>
        <w:t>ми</w:t>
      </w:r>
      <w:r w:rsidR="00A8041B" w:rsidRPr="00227073">
        <w:rPr>
          <w:b/>
        </w:rPr>
        <w:t xml:space="preserve"> во встроено-пристроенных помещениях или совмещенны</w:t>
      </w:r>
      <w:r w:rsidR="00A8041B">
        <w:rPr>
          <w:b/>
        </w:rPr>
        <w:t>ми</w:t>
      </w:r>
      <w:r w:rsidR="00A8041B" w:rsidRPr="00227073">
        <w:rPr>
          <w:b/>
        </w:rPr>
        <w:t xml:space="preserve"> со школьным комплексом:</w:t>
      </w:r>
    </w:p>
    <w:p w:rsidR="0026571B" w:rsidRPr="00227073" w:rsidRDefault="0026571B" w:rsidP="0026571B">
      <w:pPr>
        <w:numPr>
          <w:ilvl w:val="0"/>
          <w:numId w:val="27"/>
        </w:numPr>
        <w:suppressAutoHyphens w:val="0"/>
        <w:jc w:val="both"/>
      </w:pPr>
      <w:r w:rsidRPr="00227073">
        <w:t xml:space="preserve">зона многоквартирной и малоэтажной жилой застройки – </w:t>
      </w:r>
      <w:r w:rsidRPr="00227073">
        <w:rPr>
          <w:b/>
        </w:rPr>
        <w:t>500 м;</w:t>
      </w:r>
    </w:p>
    <w:p w:rsidR="0026571B" w:rsidRPr="00227073" w:rsidRDefault="0026571B" w:rsidP="0026571B">
      <w:pPr>
        <w:numPr>
          <w:ilvl w:val="0"/>
          <w:numId w:val="27"/>
        </w:numPr>
        <w:suppressAutoHyphens w:val="0"/>
        <w:jc w:val="both"/>
      </w:pPr>
      <w:r>
        <w:t xml:space="preserve">зона </w:t>
      </w:r>
      <w:r w:rsidRPr="009A74D7">
        <w:t>застройки объектами индивидуального жилищного строительства</w:t>
      </w:r>
      <w:r w:rsidRPr="00227073">
        <w:t xml:space="preserve"> – </w:t>
      </w:r>
      <w:r w:rsidRPr="00227073">
        <w:rPr>
          <w:b/>
        </w:rPr>
        <w:t>700 м.</w:t>
      </w:r>
    </w:p>
    <w:p w:rsidR="00070AD0" w:rsidRDefault="00070AD0" w:rsidP="0026571B">
      <w:pPr>
        <w:jc w:val="both"/>
        <w:rPr>
          <w:b/>
        </w:rPr>
      </w:pPr>
    </w:p>
    <w:p w:rsidR="0026571B" w:rsidRDefault="00656132" w:rsidP="0026571B">
      <w:pPr>
        <w:jc w:val="both"/>
        <w:rPr>
          <w:b/>
        </w:rPr>
      </w:pPr>
      <w:r>
        <w:rPr>
          <w:b/>
        </w:rPr>
        <w:t>1.2.3.</w:t>
      </w:r>
      <w:r w:rsidR="0026571B" w:rsidRPr="00227073">
        <w:rPr>
          <w:b/>
        </w:rPr>
        <w:t xml:space="preserve"> Радиус обслуживания спортивными учреждениями жилых районов – 1500 м.</w:t>
      </w:r>
    </w:p>
    <w:p w:rsidR="00BA48FB" w:rsidRPr="00227073" w:rsidRDefault="00BA48FB" w:rsidP="0026571B">
      <w:pPr>
        <w:jc w:val="both"/>
        <w:rPr>
          <w:b/>
        </w:rPr>
      </w:pPr>
    </w:p>
    <w:p w:rsidR="006D4279" w:rsidRPr="005C12D8" w:rsidRDefault="00656132">
      <w:pPr>
        <w:jc w:val="both"/>
        <w:rPr>
          <w:b/>
        </w:rPr>
      </w:pPr>
      <w:r>
        <w:rPr>
          <w:b/>
        </w:rPr>
        <w:t>1.2.4.</w:t>
      </w:r>
      <w:r w:rsidR="006D4279" w:rsidRPr="005C12D8">
        <w:rPr>
          <w:b/>
        </w:rPr>
        <w:t xml:space="preserve"> Норма обеспеченности учреждениями культуры для сельских населенных пунктов или их групп</w:t>
      </w:r>
    </w:p>
    <w:tbl>
      <w:tblPr>
        <w:tblW w:w="10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6"/>
        <w:gridCol w:w="1659"/>
        <w:gridCol w:w="1834"/>
        <w:gridCol w:w="1635"/>
        <w:gridCol w:w="2101"/>
      </w:tblGrid>
      <w:tr w:rsidR="007C246B" w:rsidRPr="00625D71" w:rsidTr="00B86376">
        <w:tc>
          <w:tcPr>
            <w:tcW w:w="2896" w:type="dxa"/>
            <w:shd w:val="clear" w:color="auto" w:fill="auto"/>
            <w:vAlign w:val="center"/>
          </w:tcPr>
          <w:p w:rsidR="007C246B" w:rsidRPr="00625D71" w:rsidRDefault="007C246B" w:rsidP="004550B2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Учреждение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7C246B" w:rsidRPr="00625D71" w:rsidRDefault="007C246B" w:rsidP="00164DC8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Размер нас</w:t>
            </w:r>
            <w:r w:rsidR="00164DC8">
              <w:rPr>
                <w:sz w:val="20"/>
                <w:szCs w:val="20"/>
              </w:rPr>
              <w:t>еленного</w:t>
            </w:r>
            <w:r w:rsidRPr="00625D71">
              <w:rPr>
                <w:sz w:val="20"/>
                <w:szCs w:val="20"/>
              </w:rPr>
              <w:t xml:space="preserve"> пункта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7C246B" w:rsidRPr="00625D71" w:rsidRDefault="00164DC8" w:rsidP="004550B2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C246B" w:rsidRPr="00625D71" w:rsidRDefault="00164DC8" w:rsidP="004550B2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Норма обеспеченности</w:t>
            </w:r>
          </w:p>
        </w:tc>
        <w:tc>
          <w:tcPr>
            <w:tcW w:w="2101" w:type="dxa"/>
            <w:vAlign w:val="center"/>
          </w:tcPr>
          <w:p w:rsidR="007C246B" w:rsidRPr="00625D71" w:rsidRDefault="007C246B" w:rsidP="004550B2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Примечание</w:t>
            </w:r>
          </w:p>
        </w:tc>
      </w:tr>
      <w:tr w:rsidR="007C246B" w:rsidRPr="00625D71" w:rsidTr="00B86376">
        <w:tc>
          <w:tcPr>
            <w:tcW w:w="2896" w:type="dxa"/>
            <w:shd w:val="clear" w:color="auto" w:fill="auto"/>
            <w:vAlign w:val="center"/>
          </w:tcPr>
          <w:p w:rsidR="007C246B" w:rsidRDefault="007C246B" w:rsidP="004550B2">
            <w:pPr>
              <w:snapToGrid w:val="0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Помещения для организации досуга населения, детей и подростков (в жилой застройке)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7C246B" w:rsidRDefault="007C246B" w:rsidP="004550B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:rsidR="007C246B" w:rsidRDefault="000B30FD" w:rsidP="004550B2">
            <w:pPr>
              <w:snapToGrid w:val="0"/>
              <w:jc w:val="center"/>
              <w:rPr>
                <w:sz w:val="20"/>
                <w:szCs w:val="20"/>
              </w:rPr>
            </w:pPr>
            <w:r w:rsidRPr="00EB5F24">
              <w:rPr>
                <w:sz w:val="20"/>
              </w:rPr>
              <w:t>м</w:t>
            </w:r>
            <w:r w:rsidRPr="00EB5F24">
              <w:rPr>
                <w:sz w:val="20"/>
                <w:vertAlign w:val="superscript"/>
              </w:rPr>
              <w:t>2</w:t>
            </w:r>
            <w:r w:rsidRPr="00546A14">
              <w:rPr>
                <w:sz w:val="20"/>
              </w:rPr>
              <w:t xml:space="preserve"> </w:t>
            </w:r>
            <w:r w:rsidRPr="00EB5F24">
              <w:rPr>
                <w:sz w:val="20"/>
              </w:rPr>
              <w:t>площади пола</w:t>
            </w:r>
            <w:r>
              <w:rPr>
                <w:sz w:val="20"/>
                <w:szCs w:val="20"/>
              </w:rPr>
              <w:t xml:space="preserve"> на 1000 чел.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C246B" w:rsidRDefault="000B30FD" w:rsidP="000B30F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7C246B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101" w:type="dxa"/>
          </w:tcPr>
          <w:p w:rsidR="007C246B" w:rsidRDefault="007C246B" w:rsidP="004550B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Возможна организация на базе школы</w:t>
            </w:r>
          </w:p>
        </w:tc>
      </w:tr>
      <w:tr w:rsidR="00B86376" w:rsidRPr="00625D71" w:rsidTr="00B86376">
        <w:trPr>
          <w:trHeight w:val="161"/>
        </w:trPr>
        <w:tc>
          <w:tcPr>
            <w:tcW w:w="2896" w:type="dxa"/>
            <w:vMerge w:val="restart"/>
            <w:shd w:val="clear" w:color="auto" w:fill="auto"/>
            <w:vAlign w:val="center"/>
          </w:tcPr>
          <w:p w:rsidR="00B86376" w:rsidRPr="00625D71" w:rsidRDefault="00B86376" w:rsidP="004550B2">
            <w:pPr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Клубы, дома культуры</w:t>
            </w:r>
          </w:p>
        </w:tc>
        <w:tc>
          <w:tcPr>
            <w:tcW w:w="1659" w:type="dxa"/>
            <w:vMerge w:val="restart"/>
            <w:shd w:val="clear" w:color="auto" w:fill="auto"/>
            <w:vAlign w:val="center"/>
          </w:tcPr>
          <w:p w:rsidR="00B86376" w:rsidRPr="00625D71" w:rsidRDefault="00B86376" w:rsidP="00CD5DE2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 xml:space="preserve">до </w:t>
            </w:r>
            <w:r>
              <w:rPr>
                <w:sz w:val="20"/>
                <w:szCs w:val="20"/>
              </w:rPr>
              <w:t>0,5</w:t>
            </w:r>
            <w:r w:rsidRPr="00625D71">
              <w:rPr>
                <w:sz w:val="20"/>
                <w:szCs w:val="20"/>
              </w:rPr>
              <w:t xml:space="preserve"> тыс. чел.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B86376" w:rsidRPr="00625D71" w:rsidRDefault="00B86376" w:rsidP="004550B2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посет. мест на</w:t>
            </w:r>
          </w:p>
          <w:p w:rsidR="00B86376" w:rsidRPr="00625D71" w:rsidRDefault="00B86376" w:rsidP="00B86376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250 </w:t>
            </w:r>
            <w:r w:rsidRPr="00625D71">
              <w:rPr>
                <w:sz w:val="20"/>
                <w:szCs w:val="20"/>
              </w:rPr>
              <w:t>чел.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B86376" w:rsidRPr="000D2A70" w:rsidRDefault="00B86376" w:rsidP="00CD5DE2">
            <w:pPr>
              <w:jc w:val="center"/>
              <w:rPr>
                <w:b/>
                <w:sz w:val="20"/>
                <w:szCs w:val="20"/>
              </w:rPr>
            </w:pPr>
            <w:r w:rsidRPr="000D2A70"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2101" w:type="dxa"/>
          </w:tcPr>
          <w:p w:rsidR="00B86376" w:rsidRPr="00625D71" w:rsidRDefault="00B86376" w:rsidP="005C12D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86376" w:rsidRPr="00625D71" w:rsidTr="00B86376">
        <w:tc>
          <w:tcPr>
            <w:tcW w:w="2896" w:type="dxa"/>
            <w:vMerge/>
            <w:shd w:val="clear" w:color="auto" w:fill="auto"/>
          </w:tcPr>
          <w:p w:rsidR="00B86376" w:rsidRPr="00625D71" w:rsidRDefault="00B86376" w:rsidP="004550B2">
            <w:pPr>
              <w:rPr>
                <w:sz w:val="20"/>
                <w:szCs w:val="20"/>
              </w:rPr>
            </w:pPr>
          </w:p>
        </w:tc>
        <w:tc>
          <w:tcPr>
            <w:tcW w:w="1659" w:type="dxa"/>
            <w:vMerge/>
            <w:shd w:val="clear" w:color="auto" w:fill="auto"/>
            <w:vAlign w:val="center"/>
          </w:tcPr>
          <w:p w:rsidR="00B86376" w:rsidRPr="00625D71" w:rsidRDefault="00B86376" w:rsidP="00B86376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:rsidR="00B86376" w:rsidRPr="000D2A70" w:rsidRDefault="00B86376" w:rsidP="00CD5DE2">
            <w:pPr>
              <w:jc w:val="center"/>
              <w:rPr>
                <w:b/>
                <w:sz w:val="20"/>
                <w:szCs w:val="20"/>
              </w:rPr>
            </w:pPr>
            <w:r w:rsidRPr="000D2A70">
              <w:rPr>
                <w:b/>
                <w:sz w:val="20"/>
                <w:szCs w:val="20"/>
              </w:rPr>
              <w:t>150</w:t>
            </w:r>
          </w:p>
        </w:tc>
        <w:tc>
          <w:tcPr>
            <w:tcW w:w="3736" w:type="dxa"/>
            <w:gridSpan w:val="2"/>
            <w:vMerge w:val="restart"/>
          </w:tcPr>
          <w:p w:rsidR="00B86376" w:rsidRPr="00625D71" w:rsidRDefault="00B86376" w:rsidP="004550B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86376" w:rsidRPr="00625D71" w:rsidTr="00B86376">
        <w:tc>
          <w:tcPr>
            <w:tcW w:w="2896" w:type="dxa"/>
            <w:vMerge/>
            <w:shd w:val="clear" w:color="auto" w:fill="auto"/>
          </w:tcPr>
          <w:p w:rsidR="00B86376" w:rsidRPr="00625D71" w:rsidRDefault="00B86376" w:rsidP="004550B2">
            <w:pPr>
              <w:rPr>
                <w:sz w:val="20"/>
                <w:szCs w:val="20"/>
              </w:rPr>
            </w:pPr>
          </w:p>
        </w:tc>
        <w:tc>
          <w:tcPr>
            <w:tcW w:w="1659" w:type="dxa"/>
            <w:vMerge/>
            <w:shd w:val="clear" w:color="auto" w:fill="auto"/>
            <w:vAlign w:val="center"/>
          </w:tcPr>
          <w:p w:rsidR="00B86376" w:rsidRPr="00625D71" w:rsidRDefault="00B86376" w:rsidP="004550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:rsidR="00B86376" w:rsidRPr="000D2A70" w:rsidRDefault="00B86376" w:rsidP="00CD5DE2">
            <w:pPr>
              <w:jc w:val="center"/>
              <w:rPr>
                <w:b/>
                <w:sz w:val="20"/>
                <w:szCs w:val="20"/>
              </w:rPr>
            </w:pPr>
            <w:r w:rsidRPr="000D2A70">
              <w:rPr>
                <w:b/>
                <w:sz w:val="20"/>
                <w:szCs w:val="20"/>
              </w:rPr>
              <w:t>150</w:t>
            </w:r>
          </w:p>
        </w:tc>
        <w:tc>
          <w:tcPr>
            <w:tcW w:w="3736" w:type="dxa"/>
            <w:gridSpan w:val="2"/>
            <w:vMerge/>
          </w:tcPr>
          <w:p w:rsidR="00B86376" w:rsidRPr="00625D71" w:rsidRDefault="00B86376" w:rsidP="004550B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86376" w:rsidRPr="00625D71" w:rsidTr="00B86376">
        <w:tc>
          <w:tcPr>
            <w:tcW w:w="2896" w:type="dxa"/>
            <w:vMerge/>
            <w:shd w:val="clear" w:color="auto" w:fill="auto"/>
          </w:tcPr>
          <w:p w:rsidR="00B86376" w:rsidRPr="00625D71" w:rsidRDefault="00B86376" w:rsidP="004550B2">
            <w:pPr>
              <w:rPr>
                <w:sz w:val="20"/>
                <w:szCs w:val="20"/>
              </w:rPr>
            </w:pPr>
          </w:p>
        </w:tc>
        <w:tc>
          <w:tcPr>
            <w:tcW w:w="1659" w:type="dxa"/>
            <w:vMerge/>
            <w:shd w:val="clear" w:color="auto" w:fill="auto"/>
            <w:vAlign w:val="center"/>
          </w:tcPr>
          <w:p w:rsidR="00B86376" w:rsidRPr="00625D71" w:rsidRDefault="00B86376" w:rsidP="004550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:rsidR="00B86376" w:rsidRPr="000D2A70" w:rsidRDefault="00B86376" w:rsidP="00CD5DE2">
            <w:pPr>
              <w:jc w:val="center"/>
              <w:rPr>
                <w:b/>
                <w:sz w:val="20"/>
                <w:szCs w:val="20"/>
              </w:rPr>
            </w:pPr>
            <w:r w:rsidRPr="000D2A70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3736" w:type="dxa"/>
            <w:gridSpan w:val="2"/>
            <w:vMerge/>
          </w:tcPr>
          <w:p w:rsidR="00B86376" w:rsidRPr="00625D71" w:rsidRDefault="00B86376" w:rsidP="004550B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86376" w:rsidRPr="00625D71" w:rsidTr="00B86376">
        <w:trPr>
          <w:trHeight w:val="70"/>
        </w:trPr>
        <w:tc>
          <w:tcPr>
            <w:tcW w:w="2896" w:type="dxa"/>
            <w:vMerge/>
            <w:shd w:val="clear" w:color="auto" w:fill="auto"/>
          </w:tcPr>
          <w:p w:rsidR="00B86376" w:rsidRPr="00625D71" w:rsidRDefault="00B86376" w:rsidP="004550B2">
            <w:pPr>
              <w:rPr>
                <w:sz w:val="20"/>
                <w:szCs w:val="20"/>
              </w:rPr>
            </w:pPr>
          </w:p>
        </w:tc>
        <w:tc>
          <w:tcPr>
            <w:tcW w:w="1659" w:type="dxa"/>
            <w:vMerge/>
            <w:shd w:val="clear" w:color="auto" w:fill="auto"/>
            <w:vAlign w:val="center"/>
          </w:tcPr>
          <w:p w:rsidR="00B86376" w:rsidRPr="00625D71" w:rsidRDefault="00B86376" w:rsidP="004550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:rsidR="00B86376" w:rsidRPr="000D2A70" w:rsidRDefault="00B86376" w:rsidP="00CD5DE2">
            <w:pPr>
              <w:jc w:val="center"/>
              <w:rPr>
                <w:b/>
                <w:sz w:val="20"/>
                <w:szCs w:val="20"/>
              </w:rPr>
            </w:pPr>
            <w:r w:rsidRPr="000D2A70"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3736" w:type="dxa"/>
            <w:gridSpan w:val="2"/>
            <w:vMerge/>
          </w:tcPr>
          <w:p w:rsidR="00B86376" w:rsidRPr="00625D71" w:rsidRDefault="00B86376" w:rsidP="004550B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246B" w:rsidRPr="000B30FD" w:rsidTr="00B86376">
        <w:trPr>
          <w:trHeight w:val="177"/>
        </w:trPr>
        <w:tc>
          <w:tcPr>
            <w:tcW w:w="2896" w:type="dxa"/>
            <w:shd w:val="clear" w:color="auto" w:fill="auto"/>
            <w:vAlign w:val="center"/>
          </w:tcPr>
          <w:p w:rsidR="007C246B" w:rsidRPr="00CB4C31" w:rsidRDefault="007C246B" w:rsidP="004550B2">
            <w:pPr>
              <w:snapToGrid w:val="0"/>
              <w:rPr>
                <w:sz w:val="20"/>
                <w:szCs w:val="20"/>
              </w:rPr>
            </w:pPr>
            <w:r w:rsidRPr="00CB4C31">
              <w:rPr>
                <w:sz w:val="20"/>
                <w:szCs w:val="20"/>
              </w:rPr>
              <w:t>Дискотеки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7C246B" w:rsidRPr="00CB4C31" w:rsidRDefault="007C246B" w:rsidP="00BA48FB">
            <w:pPr>
              <w:snapToGrid w:val="0"/>
              <w:jc w:val="center"/>
              <w:rPr>
                <w:sz w:val="20"/>
                <w:szCs w:val="20"/>
              </w:rPr>
            </w:pPr>
            <w:r w:rsidRPr="00CB4C31">
              <w:rPr>
                <w:sz w:val="20"/>
                <w:szCs w:val="20"/>
              </w:rPr>
              <w:t xml:space="preserve">св. </w:t>
            </w:r>
            <w:r w:rsidR="00BA48FB">
              <w:rPr>
                <w:sz w:val="20"/>
                <w:szCs w:val="20"/>
              </w:rPr>
              <w:t xml:space="preserve">100 </w:t>
            </w:r>
            <w:r w:rsidRPr="00CB4C31">
              <w:rPr>
                <w:sz w:val="20"/>
                <w:szCs w:val="20"/>
              </w:rPr>
              <w:t>чел.</w:t>
            </w:r>
          </w:p>
        </w:tc>
        <w:tc>
          <w:tcPr>
            <w:tcW w:w="1834" w:type="dxa"/>
            <w:shd w:val="clear" w:color="auto" w:fill="auto"/>
            <w:vAlign w:val="center"/>
          </w:tcPr>
          <w:p w:rsidR="007C246B" w:rsidRPr="00CB4C31" w:rsidRDefault="007C246B" w:rsidP="00BA48FB">
            <w:pPr>
              <w:snapToGrid w:val="0"/>
              <w:jc w:val="center"/>
              <w:rPr>
                <w:sz w:val="20"/>
                <w:szCs w:val="20"/>
              </w:rPr>
            </w:pPr>
            <w:r w:rsidRPr="00CB4C31">
              <w:rPr>
                <w:sz w:val="20"/>
                <w:szCs w:val="20"/>
              </w:rPr>
              <w:t>мест на 100 чел.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C246B" w:rsidRPr="000B30FD" w:rsidRDefault="007C246B" w:rsidP="007B2EE9">
            <w:pPr>
              <w:snapToGrid w:val="0"/>
              <w:jc w:val="center"/>
              <w:rPr>
                <w:b/>
                <w:color w:val="FF0000"/>
                <w:sz w:val="20"/>
                <w:szCs w:val="20"/>
              </w:rPr>
            </w:pPr>
            <w:r w:rsidRPr="00CB4C31">
              <w:rPr>
                <w:b/>
                <w:sz w:val="20"/>
                <w:szCs w:val="20"/>
              </w:rPr>
              <w:t>6</w:t>
            </w:r>
            <w:r w:rsidR="00CB4C31" w:rsidRPr="00CB4C3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01" w:type="dxa"/>
          </w:tcPr>
          <w:p w:rsidR="007C246B" w:rsidRPr="000B30FD" w:rsidRDefault="007C246B" w:rsidP="004550B2">
            <w:pPr>
              <w:snapToGrid w:val="0"/>
              <w:rPr>
                <w:color w:val="FF0000"/>
                <w:sz w:val="20"/>
                <w:szCs w:val="20"/>
              </w:rPr>
            </w:pPr>
          </w:p>
        </w:tc>
      </w:tr>
      <w:tr w:rsidR="007C246B" w:rsidRPr="00625D71" w:rsidTr="00B86376">
        <w:trPr>
          <w:trHeight w:val="568"/>
        </w:trPr>
        <w:tc>
          <w:tcPr>
            <w:tcW w:w="2896" w:type="dxa"/>
            <w:vMerge w:val="restart"/>
            <w:shd w:val="clear" w:color="auto" w:fill="auto"/>
          </w:tcPr>
          <w:p w:rsidR="007C246B" w:rsidRPr="00625D71" w:rsidRDefault="007C246B" w:rsidP="004550B2">
            <w:pPr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Сельские массовые библиотеки (из расчета 30-мин. доступности)</w:t>
            </w:r>
          </w:p>
        </w:tc>
        <w:tc>
          <w:tcPr>
            <w:tcW w:w="1659" w:type="dxa"/>
            <w:shd w:val="clear" w:color="auto" w:fill="auto"/>
            <w:vAlign w:val="center"/>
          </w:tcPr>
          <w:p w:rsidR="007C246B" w:rsidRPr="00625D71" w:rsidRDefault="00BA48FB" w:rsidP="00FB5E83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Д</w:t>
            </w:r>
            <w:r w:rsidR="007C246B" w:rsidRPr="00625D71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20</w:t>
            </w:r>
            <w:r w:rsidR="007C246B" w:rsidRPr="00625D71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1834" w:type="dxa"/>
            <w:vMerge w:val="restart"/>
            <w:shd w:val="clear" w:color="auto" w:fill="auto"/>
            <w:vAlign w:val="center"/>
          </w:tcPr>
          <w:p w:rsidR="008F47F6" w:rsidRDefault="007C246B" w:rsidP="008F47F6">
            <w:pPr>
              <w:jc w:val="center"/>
              <w:rPr>
                <w:spacing w:val="-6"/>
                <w:sz w:val="20"/>
                <w:szCs w:val="20"/>
              </w:rPr>
            </w:pPr>
            <w:r w:rsidRPr="000D2A70">
              <w:rPr>
                <w:spacing w:val="-6"/>
                <w:sz w:val="20"/>
                <w:szCs w:val="20"/>
              </w:rPr>
              <w:t>кол. объектов.</w:t>
            </w:r>
          </w:p>
          <w:p w:rsidR="007C246B" w:rsidRPr="00625D71" w:rsidRDefault="007C246B" w:rsidP="008F47F6">
            <w:pPr>
              <w:jc w:val="center"/>
              <w:rPr>
                <w:sz w:val="20"/>
                <w:szCs w:val="20"/>
              </w:rPr>
            </w:pPr>
            <w:r w:rsidRPr="000D2A70">
              <w:rPr>
                <w:spacing w:val="-6"/>
                <w:sz w:val="20"/>
                <w:szCs w:val="20"/>
              </w:rPr>
              <w:t>или</w:t>
            </w:r>
            <w:r w:rsidR="008F47F6">
              <w:rPr>
                <w:spacing w:val="-6"/>
                <w:sz w:val="20"/>
                <w:szCs w:val="20"/>
              </w:rPr>
              <w:t xml:space="preserve"> </w:t>
            </w:r>
            <w:r w:rsidRPr="000D2A70">
              <w:rPr>
                <w:spacing w:val="-6"/>
                <w:sz w:val="20"/>
                <w:szCs w:val="20"/>
              </w:rPr>
              <w:t>кол. ед. хранения/кол. читательских мест на 1 тыс. чел.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7C246B" w:rsidRPr="00A81275" w:rsidRDefault="008F47F6" w:rsidP="004550B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7C246B" w:rsidRPr="00A81275">
              <w:rPr>
                <w:b/>
                <w:sz w:val="20"/>
                <w:szCs w:val="20"/>
              </w:rPr>
              <w:t xml:space="preserve"> </w:t>
            </w:r>
          </w:p>
          <w:p w:rsidR="007C246B" w:rsidRPr="00A81275" w:rsidRDefault="007C246B" w:rsidP="004550B2">
            <w:pPr>
              <w:jc w:val="center"/>
              <w:rPr>
                <w:b/>
                <w:sz w:val="20"/>
                <w:szCs w:val="20"/>
              </w:rPr>
            </w:pPr>
            <w:r w:rsidRPr="00A81275">
              <w:rPr>
                <w:b/>
                <w:sz w:val="20"/>
                <w:szCs w:val="20"/>
              </w:rPr>
              <w:t>6000-7500/5-6</w:t>
            </w:r>
          </w:p>
        </w:tc>
        <w:tc>
          <w:tcPr>
            <w:tcW w:w="2101" w:type="dxa"/>
            <w:vMerge w:val="restart"/>
          </w:tcPr>
          <w:p w:rsidR="007C246B" w:rsidRPr="000365B8" w:rsidRDefault="007C246B" w:rsidP="004550B2">
            <w:pPr>
              <w:rPr>
                <w:spacing w:val="-8"/>
                <w:sz w:val="20"/>
                <w:szCs w:val="20"/>
              </w:rPr>
            </w:pPr>
            <w:r w:rsidRPr="000365B8">
              <w:rPr>
                <w:spacing w:val="-8"/>
                <w:sz w:val="20"/>
                <w:szCs w:val="20"/>
              </w:rPr>
              <w:t>библиотеке местной системе расселения на 1 тыс. чел. 4500-5000/3-4 ед. хранен./чит. места</w:t>
            </w:r>
          </w:p>
        </w:tc>
      </w:tr>
      <w:tr w:rsidR="007C246B" w:rsidRPr="00625D71" w:rsidTr="00B86376">
        <w:trPr>
          <w:trHeight w:val="770"/>
        </w:trPr>
        <w:tc>
          <w:tcPr>
            <w:tcW w:w="2896" w:type="dxa"/>
            <w:vMerge/>
            <w:shd w:val="clear" w:color="auto" w:fill="auto"/>
          </w:tcPr>
          <w:p w:rsidR="007C246B" w:rsidRPr="00625D71" w:rsidRDefault="007C246B" w:rsidP="004550B2">
            <w:pPr>
              <w:rPr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auto"/>
            <w:vAlign w:val="center"/>
          </w:tcPr>
          <w:p w:rsidR="007C246B" w:rsidRPr="00625D71" w:rsidRDefault="007C246B" w:rsidP="004550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</w:t>
            </w:r>
            <w:r w:rsidRPr="00625D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1,0</w:t>
            </w:r>
            <w:r w:rsidRPr="00625D71">
              <w:rPr>
                <w:sz w:val="20"/>
                <w:szCs w:val="20"/>
              </w:rPr>
              <w:t xml:space="preserve"> тыс.чел.</w:t>
            </w:r>
          </w:p>
        </w:tc>
        <w:tc>
          <w:tcPr>
            <w:tcW w:w="1834" w:type="dxa"/>
            <w:vMerge/>
            <w:shd w:val="clear" w:color="auto" w:fill="auto"/>
            <w:vAlign w:val="center"/>
          </w:tcPr>
          <w:p w:rsidR="007C246B" w:rsidRPr="00625D71" w:rsidRDefault="007C246B" w:rsidP="004550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5" w:type="dxa"/>
            <w:shd w:val="clear" w:color="auto" w:fill="auto"/>
            <w:vAlign w:val="center"/>
          </w:tcPr>
          <w:p w:rsidR="007C246B" w:rsidRPr="00A81275" w:rsidRDefault="007C246B" w:rsidP="004550B2">
            <w:pPr>
              <w:jc w:val="center"/>
              <w:rPr>
                <w:b/>
                <w:sz w:val="20"/>
                <w:szCs w:val="20"/>
              </w:rPr>
            </w:pPr>
            <w:r w:rsidRPr="00A81275">
              <w:rPr>
                <w:b/>
                <w:sz w:val="20"/>
                <w:szCs w:val="20"/>
              </w:rPr>
              <w:t>1 на 1 тыс. чел. 5000-6000/4-5</w:t>
            </w:r>
          </w:p>
        </w:tc>
        <w:tc>
          <w:tcPr>
            <w:tcW w:w="2101" w:type="dxa"/>
            <w:vMerge/>
          </w:tcPr>
          <w:p w:rsidR="007C246B" w:rsidRPr="00625D71" w:rsidRDefault="007C246B" w:rsidP="004550B2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7C246B" w:rsidRPr="00C262FA" w:rsidRDefault="00571663">
      <w:pPr>
        <w:jc w:val="both"/>
        <w:rPr>
          <w:spacing w:val="-6"/>
        </w:rPr>
      </w:pPr>
      <w:r w:rsidRPr="00C262FA">
        <w:rPr>
          <w:spacing w:val="-6"/>
          <w:u w:val="single"/>
        </w:rPr>
        <w:t>Примечани</w:t>
      </w:r>
      <w:r w:rsidR="000365B8" w:rsidRPr="00C262FA">
        <w:rPr>
          <w:spacing w:val="-6"/>
          <w:u w:val="single"/>
        </w:rPr>
        <w:t>я</w:t>
      </w:r>
      <w:r w:rsidRPr="00C262FA">
        <w:rPr>
          <w:spacing w:val="-6"/>
        </w:rPr>
        <w:t xml:space="preserve">:  1. </w:t>
      </w:r>
      <w:r w:rsidR="00B87C4C">
        <w:rPr>
          <w:spacing w:val="-6"/>
        </w:rPr>
        <w:t>П</w:t>
      </w:r>
      <w:r w:rsidRPr="00C262FA">
        <w:rPr>
          <w:spacing w:val="-6"/>
        </w:rPr>
        <w:t>риведенные нормы не распространяется на специализированные библиотеки.</w:t>
      </w:r>
    </w:p>
    <w:p w:rsidR="00571663" w:rsidRDefault="00571663">
      <w:pPr>
        <w:jc w:val="both"/>
        <w:rPr>
          <w:b/>
        </w:rPr>
      </w:pPr>
      <w:r>
        <w:t>2. Размеры земельных участков учреждений культуры принимаются в соответствии с техническими регламентами.</w:t>
      </w:r>
    </w:p>
    <w:p w:rsidR="007C246B" w:rsidRDefault="007C246B">
      <w:pPr>
        <w:jc w:val="both"/>
        <w:rPr>
          <w:b/>
        </w:rPr>
      </w:pPr>
    </w:p>
    <w:p w:rsidR="006D4279" w:rsidRDefault="00656132">
      <w:pPr>
        <w:jc w:val="both"/>
        <w:rPr>
          <w:b/>
        </w:rPr>
      </w:pPr>
      <w:r>
        <w:rPr>
          <w:b/>
        </w:rPr>
        <w:t>1.2.5</w:t>
      </w:r>
      <w:r w:rsidR="006D4279">
        <w:rPr>
          <w:b/>
        </w:rPr>
        <w:t>. Норма обеспеченности учреждениями здравоохранения и размер их земельного участка</w:t>
      </w:r>
    </w:p>
    <w:tbl>
      <w:tblPr>
        <w:tblW w:w="989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440"/>
        <w:gridCol w:w="2520"/>
        <w:gridCol w:w="2411"/>
      </w:tblGrid>
      <w:tr w:rsidR="006D4279" w:rsidTr="00FB5E83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 обеспеченности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земельного участка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6D4279" w:rsidTr="00FB5E83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Стационары всех типов со вспомогательными зданиями и сооружениями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и структура стационаров устанавливается органами здравоохранения и определяется заданием на проектирование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 w:rsidP="008205A1">
            <w:pPr>
              <w:snapToGrid w:val="0"/>
              <w:ind w:right="-1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одно койко-место при вместимости учреждений:</w:t>
            </w:r>
          </w:p>
          <w:p w:rsidR="006D4279" w:rsidRDefault="00C7117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до 50 коек – </w:t>
            </w:r>
            <w:smartTag w:uri="urn:schemas-microsoft-com:office:smarttags" w:element="metricconverter">
              <w:smartTagPr>
                <w:attr w:name="ProductID" w:val="300 м2"/>
              </w:smartTagPr>
              <w:r>
                <w:rPr>
                  <w:b/>
                  <w:sz w:val="20"/>
                  <w:szCs w:val="20"/>
                </w:rPr>
                <w:t>300 м2</w:t>
              </w:r>
            </w:smartTag>
            <w:r>
              <w:rPr>
                <w:b/>
                <w:sz w:val="20"/>
                <w:szCs w:val="20"/>
              </w:rPr>
              <w:t>;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Территория больницы должна отделяться от окружающей застройки защитной зеленой полосой шириной не менее 10м.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Площадь зеленых насаждений и газонов должна составлять не менее 60% </w:t>
            </w:r>
            <w:r>
              <w:rPr>
                <w:sz w:val="20"/>
                <w:szCs w:val="20"/>
              </w:rPr>
              <w:lastRenderedPageBreak/>
              <w:t>общей площади участка.</w:t>
            </w:r>
          </w:p>
        </w:tc>
      </w:tr>
      <w:tr w:rsidR="006D4279" w:rsidTr="00FB5E83">
        <w:trPr>
          <w:trHeight w:val="1994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Поликлиника, амбулатория, диспансер (без стационара)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и структура устанавливается органами здравоохранения и определяется заданием на проектирование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посещений в смену на 1000 чел. населения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 w:rsidP="00FB5E83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0,1га на </w:t>
            </w:r>
            <w:r w:rsidR="00FB5E83">
              <w:rPr>
                <w:b/>
                <w:sz w:val="20"/>
                <w:szCs w:val="20"/>
              </w:rPr>
              <w:t>60</w:t>
            </w:r>
            <w:r>
              <w:rPr>
                <w:b/>
                <w:sz w:val="20"/>
                <w:szCs w:val="20"/>
              </w:rPr>
              <w:t xml:space="preserve"> посещений в смену, но не менее 0,3га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допускается непосредственное соседство поликлиник с детскими дошкольными учреждениями.</w:t>
            </w:r>
          </w:p>
        </w:tc>
      </w:tr>
      <w:tr w:rsidR="006D4279" w:rsidTr="00FB5E83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Аптеки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техническими регламентами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 xml:space="preserve"> группа - 0,3 га;</w:t>
            </w:r>
          </w:p>
          <w:p w:rsidR="006D4279" w:rsidRDefault="006D4279">
            <w:pPr>
              <w:rPr>
                <w:b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Могут быть встроенными в жилые и общественные здания.</w:t>
            </w:r>
          </w:p>
        </w:tc>
      </w:tr>
    </w:tbl>
    <w:p w:rsidR="006D4279" w:rsidRDefault="006D4279">
      <w:r>
        <w:rPr>
          <w:u w:val="single"/>
        </w:rPr>
        <w:t>Примечани</w:t>
      </w:r>
      <w:r w:rsidR="00C262FA">
        <w:rPr>
          <w:u w:val="single"/>
        </w:rPr>
        <w:t>я</w:t>
      </w:r>
      <w:r>
        <w:t xml:space="preserve">: </w:t>
      </w:r>
    </w:p>
    <w:p w:rsidR="006D4279" w:rsidRDefault="006D4279">
      <w:pPr>
        <w:jc w:val="both"/>
        <w:rPr>
          <w:spacing w:val="-4"/>
        </w:rPr>
      </w:pPr>
      <w:r>
        <w:t xml:space="preserve">1. </w:t>
      </w:r>
      <w:r>
        <w:rPr>
          <w:spacing w:val="-4"/>
        </w:rPr>
        <w:t>На одну койку для детей следует принимать норму всего стационара с коэффициентом 1,5.</w:t>
      </w:r>
    </w:p>
    <w:p w:rsidR="006D4279" w:rsidRDefault="006D4279">
      <w:pPr>
        <w:jc w:val="both"/>
      </w:pPr>
      <w:r>
        <w:t>2. При размещении двух и более стационаров на одном земельном участке общую его площадь следует принимать по норме суммарной вместимости стационаров.</w:t>
      </w:r>
    </w:p>
    <w:p w:rsidR="00B87C4C" w:rsidRDefault="006D4279" w:rsidP="00B87C4C">
      <w:pPr>
        <w:jc w:val="both"/>
      </w:pPr>
      <w:r>
        <w:t xml:space="preserve">3. </w:t>
      </w:r>
      <w:r w:rsidR="00B87C4C">
        <w:t>Площадь земельного участка родильных домов следует принимать по нормативам стационаров с коэффициентом 0,7.</w:t>
      </w:r>
    </w:p>
    <w:p w:rsidR="00A97F8D" w:rsidRDefault="00A97F8D" w:rsidP="00B87C4C">
      <w:pPr>
        <w:jc w:val="both"/>
        <w:rPr>
          <w:spacing w:val="-2"/>
        </w:rPr>
      </w:pPr>
      <w:r>
        <w:t xml:space="preserve">4. </w:t>
      </w:r>
      <w:r w:rsidRPr="00F451FF">
        <w:rPr>
          <w:spacing w:val="-4"/>
        </w:rPr>
        <w:t>В условиях реконструкции земельные участки больниц допускается уменьшать на 25%.</w:t>
      </w:r>
    </w:p>
    <w:p w:rsidR="006D4279" w:rsidRDefault="006D4279">
      <w:pPr>
        <w:jc w:val="both"/>
        <w:rPr>
          <w:b/>
        </w:rPr>
      </w:pPr>
    </w:p>
    <w:p w:rsidR="006D4279" w:rsidRDefault="00656132">
      <w:pPr>
        <w:jc w:val="both"/>
        <w:rPr>
          <w:b/>
        </w:rPr>
      </w:pPr>
      <w:r>
        <w:rPr>
          <w:b/>
        </w:rPr>
        <w:t>1.2.6.</w:t>
      </w:r>
      <w:r w:rsidR="006D4279">
        <w:rPr>
          <w:b/>
        </w:rPr>
        <w:t xml:space="preserve"> Радиус обслуживания учреждениями здравоохранения на территории населенных пунктов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851"/>
        <w:gridCol w:w="3685"/>
        <w:gridCol w:w="3260"/>
      </w:tblGrid>
      <w:tr w:rsidR="00A97F8D" w:rsidRPr="00227073">
        <w:tc>
          <w:tcPr>
            <w:tcW w:w="1951" w:type="dxa"/>
            <w:vMerge w:val="restart"/>
            <w:vAlign w:val="center"/>
          </w:tcPr>
          <w:p w:rsidR="00A97F8D" w:rsidRPr="00625D71" w:rsidRDefault="00A97F8D" w:rsidP="005B1B83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Учреждение</w:t>
            </w:r>
          </w:p>
        </w:tc>
        <w:tc>
          <w:tcPr>
            <w:tcW w:w="851" w:type="dxa"/>
            <w:vMerge w:val="restart"/>
            <w:vAlign w:val="center"/>
          </w:tcPr>
          <w:p w:rsidR="00A97F8D" w:rsidRPr="00625D71" w:rsidRDefault="00A97F8D" w:rsidP="005B1B83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Ед. изм.</w:t>
            </w:r>
          </w:p>
        </w:tc>
        <w:tc>
          <w:tcPr>
            <w:tcW w:w="6945" w:type="dxa"/>
            <w:gridSpan w:val="2"/>
          </w:tcPr>
          <w:p w:rsidR="00A97F8D" w:rsidRPr="00625D71" w:rsidRDefault="00A97F8D" w:rsidP="005B1B83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Максимальный расчетный показатель</w:t>
            </w:r>
          </w:p>
        </w:tc>
      </w:tr>
      <w:tr w:rsidR="00A97F8D" w:rsidRPr="00227073">
        <w:trPr>
          <w:trHeight w:val="243"/>
        </w:trPr>
        <w:tc>
          <w:tcPr>
            <w:tcW w:w="1951" w:type="dxa"/>
            <w:vMerge/>
          </w:tcPr>
          <w:p w:rsidR="00A97F8D" w:rsidRPr="00625D71" w:rsidRDefault="00A97F8D" w:rsidP="005B1B8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97F8D" w:rsidRPr="00625D71" w:rsidRDefault="00A97F8D" w:rsidP="005B1B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A97F8D" w:rsidRPr="00625D71" w:rsidRDefault="00A97F8D" w:rsidP="005B1B83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зона многоквартирной и малоэтажной жилой застройки</w:t>
            </w:r>
          </w:p>
        </w:tc>
        <w:tc>
          <w:tcPr>
            <w:tcW w:w="3260" w:type="dxa"/>
          </w:tcPr>
          <w:p w:rsidR="00A97F8D" w:rsidRPr="00625D71" w:rsidRDefault="00A97F8D" w:rsidP="005B1B83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зона индивидуальной жилой застройки</w:t>
            </w:r>
          </w:p>
        </w:tc>
      </w:tr>
      <w:tr w:rsidR="00A97F8D" w:rsidRPr="00227073">
        <w:trPr>
          <w:trHeight w:val="243"/>
        </w:trPr>
        <w:tc>
          <w:tcPr>
            <w:tcW w:w="1951" w:type="dxa"/>
          </w:tcPr>
          <w:p w:rsidR="00A97F8D" w:rsidRPr="00625D71" w:rsidRDefault="00A97F8D" w:rsidP="005B1B83">
            <w:pPr>
              <w:jc w:val="both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Поликлиника</w:t>
            </w:r>
          </w:p>
        </w:tc>
        <w:tc>
          <w:tcPr>
            <w:tcW w:w="851" w:type="dxa"/>
          </w:tcPr>
          <w:p w:rsidR="00A97F8D" w:rsidRPr="00625D71" w:rsidRDefault="00A97F8D" w:rsidP="005B1B83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м</w:t>
            </w:r>
          </w:p>
        </w:tc>
        <w:tc>
          <w:tcPr>
            <w:tcW w:w="3685" w:type="dxa"/>
          </w:tcPr>
          <w:p w:rsidR="00A97F8D" w:rsidRPr="00625D71" w:rsidRDefault="00C7117E" w:rsidP="005B1B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</w:t>
            </w:r>
          </w:p>
        </w:tc>
        <w:tc>
          <w:tcPr>
            <w:tcW w:w="3260" w:type="dxa"/>
          </w:tcPr>
          <w:p w:rsidR="00A97F8D" w:rsidRPr="00625D71" w:rsidRDefault="00C7117E" w:rsidP="005B1B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</w:tc>
      </w:tr>
      <w:tr w:rsidR="00A97F8D" w:rsidRPr="00227073">
        <w:tc>
          <w:tcPr>
            <w:tcW w:w="1951" w:type="dxa"/>
          </w:tcPr>
          <w:p w:rsidR="00A97F8D" w:rsidRPr="00625D71" w:rsidRDefault="00A97F8D" w:rsidP="005B1B83">
            <w:pPr>
              <w:jc w:val="both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Аптека</w:t>
            </w:r>
          </w:p>
        </w:tc>
        <w:tc>
          <w:tcPr>
            <w:tcW w:w="851" w:type="dxa"/>
          </w:tcPr>
          <w:p w:rsidR="00A97F8D" w:rsidRPr="00625D71" w:rsidRDefault="00A97F8D" w:rsidP="005B1B83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м</w:t>
            </w:r>
          </w:p>
        </w:tc>
        <w:tc>
          <w:tcPr>
            <w:tcW w:w="3685" w:type="dxa"/>
          </w:tcPr>
          <w:p w:rsidR="00A97F8D" w:rsidRPr="00625D71" w:rsidRDefault="00C7117E" w:rsidP="005B1B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</w:t>
            </w:r>
          </w:p>
        </w:tc>
        <w:tc>
          <w:tcPr>
            <w:tcW w:w="3260" w:type="dxa"/>
          </w:tcPr>
          <w:p w:rsidR="00A97F8D" w:rsidRPr="00625D71" w:rsidRDefault="00C7117E" w:rsidP="005B1B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</w:t>
            </w:r>
          </w:p>
        </w:tc>
      </w:tr>
    </w:tbl>
    <w:p w:rsidR="006D4279" w:rsidRDefault="006D4279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</w:t>
      </w:r>
      <w:r w:rsidR="006D4279">
        <w:rPr>
          <w:b/>
        </w:rPr>
        <w:t>.</w:t>
      </w:r>
      <w:r>
        <w:rPr>
          <w:b/>
        </w:rPr>
        <w:t>2</w:t>
      </w:r>
      <w:r w:rsidR="00EE32C4">
        <w:rPr>
          <w:b/>
        </w:rPr>
        <w:t>.</w:t>
      </w:r>
      <w:r w:rsidR="00660C0A">
        <w:rPr>
          <w:b/>
        </w:rPr>
        <w:t>7</w:t>
      </w:r>
      <w:r w:rsidR="006D4279">
        <w:rPr>
          <w:b/>
        </w:rPr>
        <w:t>. Доступность учреждений здравоохранения (поликлиник, аптек) для сельских населенных пунктов или их групп – в пределах 30-мин. доступности на транспорте.</w:t>
      </w:r>
    </w:p>
    <w:p w:rsidR="006D4279" w:rsidRDefault="006D4279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 xml:space="preserve">1.2.8. </w:t>
      </w:r>
      <w:r w:rsidR="006D4279">
        <w:rPr>
          <w:b/>
        </w:rPr>
        <w:t>Расстояние от стен зданий учреждений здравоохранения до красной линии:</w:t>
      </w:r>
    </w:p>
    <w:p w:rsidR="006D4279" w:rsidRDefault="006D4279">
      <w:pPr>
        <w:numPr>
          <w:ilvl w:val="0"/>
          <w:numId w:val="12"/>
        </w:numPr>
        <w:tabs>
          <w:tab w:val="left" w:pos="720"/>
        </w:tabs>
        <w:jc w:val="both"/>
      </w:pPr>
      <w:r>
        <w:t xml:space="preserve">больничные корпуса (не менее) – </w:t>
      </w:r>
      <w:r>
        <w:rPr>
          <w:b/>
        </w:rPr>
        <w:t>30 м</w:t>
      </w:r>
      <w:r>
        <w:t>;</w:t>
      </w:r>
    </w:p>
    <w:p w:rsidR="006D4279" w:rsidRDefault="006D4279">
      <w:pPr>
        <w:numPr>
          <w:ilvl w:val="0"/>
          <w:numId w:val="12"/>
        </w:numPr>
        <w:tabs>
          <w:tab w:val="left" w:pos="720"/>
        </w:tabs>
        <w:jc w:val="both"/>
        <w:rPr>
          <w:b/>
        </w:rPr>
      </w:pPr>
      <w:r>
        <w:t xml:space="preserve">поликлиники (не менее) – </w:t>
      </w:r>
      <w:r>
        <w:rPr>
          <w:b/>
        </w:rPr>
        <w:t>15 м.</w:t>
      </w:r>
    </w:p>
    <w:p w:rsidR="006D4279" w:rsidRDefault="006D4279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1.2.</w:t>
      </w:r>
      <w:r w:rsidR="00660C0A">
        <w:rPr>
          <w:b/>
        </w:rPr>
        <w:t>9</w:t>
      </w:r>
      <w:r w:rsidR="006D4279" w:rsidRPr="00164DC8">
        <w:rPr>
          <w:b/>
        </w:rPr>
        <w:t>. Норма обеспеченности предприятиями торговли и общественного питания и размер их земельного участка</w:t>
      </w:r>
      <w:r w:rsidR="006D4279">
        <w:rPr>
          <w:b/>
        </w:rPr>
        <w:t xml:space="preserve"> </w:t>
      </w: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48"/>
        <w:gridCol w:w="1620"/>
        <w:gridCol w:w="1340"/>
        <w:gridCol w:w="2551"/>
        <w:gridCol w:w="2693"/>
      </w:tblGrid>
      <w:tr w:rsidR="006D4279">
        <w:trPr>
          <w:trHeight w:val="444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 обеспеченности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земельного участка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6D4279">
        <w:trPr>
          <w:cantSplit/>
          <w:trHeight w:hRule="exact" w:val="472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Магазины, в том числе: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045132" w:rsidP="002F23E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  <w:r w:rsidR="006D4279">
              <w:rPr>
                <w:b/>
                <w:sz w:val="20"/>
                <w:szCs w:val="20"/>
              </w:rPr>
              <w:t>0</w:t>
            </w:r>
            <w:r w:rsidR="006565E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 торговой площади на 1 тыс. чел.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Торговые центры сельских поселений с числом жителей, тыс. чел.:</w:t>
            </w:r>
          </w:p>
          <w:p w:rsidR="006D4279" w:rsidRDefault="006D42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 1 тыс.чел. – 0,1 - 0,2 га на объект;</w:t>
            </w:r>
          </w:p>
          <w:p w:rsidR="006D4279" w:rsidRDefault="006D42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св.1 до 3 – 0,2-0,4 га.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автономного обеспечения предприятий инженерными системами и коммуникациями, а также размещения на их территории подсобных зданий и сооружений площадь участка может быть увеличена до 50%.</w:t>
            </w:r>
          </w:p>
        </w:tc>
      </w:tr>
      <w:tr w:rsidR="006D4279">
        <w:trPr>
          <w:cantSplit/>
          <w:trHeight w:hRule="exact" w:val="472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Продовольст-венные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8F47F6" w:rsidP="00045132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45132">
              <w:rPr>
                <w:b/>
                <w:sz w:val="20"/>
                <w:szCs w:val="20"/>
              </w:rPr>
              <w:t>0</w:t>
            </w:r>
            <w:r w:rsidR="006D4279">
              <w:rPr>
                <w:b/>
                <w:sz w:val="20"/>
                <w:szCs w:val="20"/>
              </w:rPr>
              <w:t>0</w:t>
            </w:r>
            <w:r w:rsidR="006565E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/>
        </w:tc>
      </w:tr>
      <w:tr w:rsidR="006D4279">
        <w:trPr>
          <w:cantSplit/>
          <w:trHeight w:hRule="exact" w:val="1145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Непродоволь-ственные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2F23ED" w:rsidP="002F23ED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 w:rsidR="006D427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/>
        </w:tc>
      </w:tr>
      <w:tr w:rsidR="006D4279"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Предприятия общественного питания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2F23ED" w:rsidP="00045132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6D427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 w:rsidP="00FB5E8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кол. мест на </w:t>
            </w:r>
            <w:r w:rsidR="00B13921">
              <w:rPr>
                <w:sz w:val="20"/>
                <w:szCs w:val="20"/>
              </w:rPr>
              <w:t xml:space="preserve">114 </w:t>
            </w: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100 мест, при числе мест:</w:t>
            </w:r>
          </w:p>
          <w:p w:rsidR="006D4279" w:rsidRDefault="006D42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 50 м2 – 0,2 - 0,25 га на объект;</w:t>
            </w:r>
          </w:p>
          <w:p w:rsidR="006D4279" w:rsidRDefault="006D42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св.50 до 150 – 0,2-0,15 га;</w:t>
            </w:r>
          </w:p>
          <w:p w:rsidR="006D4279" w:rsidRDefault="006D427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св.150 – 0,1 га.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rPr>
                <w:spacing w:val="-12"/>
                <w:sz w:val="20"/>
                <w:szCs w:val="20"/>
              </w:rPr>
            </w:pPr>
            <w:r>
              <w:rPr>
                <w:spacing w:val="-12"/>
                <w:sz w:val="20"/>
                <w:szCs w:val="20"/>
              </w:rPr>
              <w:t xml:space="preserve">Потребность в предприятиях питания на производственных предприятиях, организациях и учебных заведениях рассчитываются по ведомственным нормам на </w:t>
            </w:r>
            <w:r w:rsidR="00B13921">
              <w:rPr>
                <w:spacing w:val="-12"/>
                <w:sz w:val="20"/>
                <w:szCs w:val="20"/>
              </w:rPr>
              <w:t>300</w:t>
            </w:r>
            <w:r>
              <w:rPr>
                <w:spacing w:val="-12"/>
                <w:sz w:val="20"/>
                <w:szCs w:val="20"/>
              </w:rPr>
              <w:t xml:space="preserve"> работающих (учащихся) в максимальную смену.</w:t>
            </w:r>
          </w:p>
          <w:p w:rsidR="006D4279" w:rsidRDefault="006D4279">
            <w:pPr>
              <w:rPr>
                <w:spacing w:val="-12"/>
                <w:sz w:val="20"/>
                <w:szCs w:val="20"/>
              </w:rPr>
            </w:pPr>
          </w:p>
        </w:tc>
      </w:tr>
    </w:tbl>
    <w:p w:rsidR="00035389" w:rsidRDefault="00035389">
      <w:pPr>
        <w:jc w:val="both"/>
        <w:rPr>
          <w:b/>
        </w:rPr>
      </w:pPr>
    </w:p>
    <w:p w:rsidR="00035389" w:rsidRDefault="00035389">
      <w:pPr>
        <w:jc w:val="both"/>
        <w:rPr>
          <w:b/>
        </w:rPr>
      </w:pPr>
    </w:p>
    <w:p w:rsidR="006D4279" w:rsidRDefault="00E00B26">
      <w:pPr>
        <w:jc w:val="both"/>
        <w:rPr>
          <w:sz w:val="20"/>
          <w:szCs w:val="20"/>
        </w:rPr>
      </w:pPr>
      <w:r>
        <w:rPr>
          <w:b/>
        </w:rPr>
        <w:lastRenderedPageBreak/>
        <w:t>1.2.</w:t>
      </w:r>
      <w:r w:rsidR="0026571B">
        <w:rPr>
          <w:b/>
        </w:rPr>
        <w:t>1</w:t>
      </w:r>
      <w:r w:rsidR="00660C0A">
        <w:rPr>
          <w:b/>
        </w:rPr>
        <w:t>0</w:t>
      </w:r>
      <w:r w:rsidR="006D4279">
        <w:rPr>
          <w:b/>
        </w:rPr>
        <w:t>. Радиус обслуживания учреждениями торговли и бытового обслуживания населения *:</w:t>
      </w:r>
      <w:r w:rsidR="006D4279">
        <w:rPr>
          <w:sz w:val="20"/>
          <w:szCs w:val="20"/>
        </w:rPr>
        <w:t xml:space="preserve"> </w:t>
      </w:r>
    </w:p>
    <w:tbl>
      <w:tblPr>
        <w:tblW w:w="956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1"/>
        <w:gridCol w:w="1701"/>
        <w:gridCol w:w="3070"/>
      </w:tblGrid>
      <w:tr w:rsidR="006D4279"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Макс. расчетный показатель для сельских населенных пунктов</w:t>
            </w:r>
          </w:p>
        </w:tc>
      </w:tr>
      <w:tr w:rsidR="006D4279">
        <w:trPr>
          <w:trHeight w:val="243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Предприятия торговли, общественного питания и бытового обслуживания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2000</w:t>
            </w:r>
          </w:p>
        </w:tc>
      </w:tr>
    </w:tbl>
    <w:p w:rsidR="00146088" w:rsidRDefault="00146088">
      <w:pPr>
        <w:jc w:val="both"/>
      </w:pPr>
      <w:r>
        <w:rPr>
          <w:u w:val="single"/>
        </w:rPr>
        <w:t>Примечания</w:t>
      </w:r>
      <w:r>
        <w:t>:</w:t>
      </w:r>
      <w:r w:rsidR="006D4279">
        <w:t xml:space="preserve"> </w:t>
      </w:r>
    </w:p>
    <w:p w:rsidR="00146088" w:rsidRDefault="00146088">
      <w:pPr>
        <w:jc w:val="both"/>
      </w:pPr>
      <w:r>
        <w:t xml:space="preserve">1. </w:t>
      </w:r>
      <w:r w:rsidR="006D4279">
        <w:t xml:space="preserve">Указанный радиус обслуживания не распространяется на специализированные учреждения. </w:t>
      </w:r>
    </w:p>
    <w:p w:rsidR="006D4279" w:rsidRDefault="00146088">
      <w:pPr>
        <w:jc w:val="both"/>
      </w:pPr>
      <w:r>
        <w:t xml:space="preserve">2. </w:t>
      </w:r>
      <w:r w:rsidR="006D4279">
        <w:t>Доступность специализированных учреждений обслуживания всех типов, обусловливается характером учреждения, эффективностью и прибыльностью размещения его в структуре поселения.</w:t>
      </w:r>
    </w:p>
    <w:p w:rsidR="006D4279" w:rsidRDefault="006D4279"/>
    <w:p w:rsidR="00146088" w:rsidRDefault="00146088"/>
    <w:p w:rsidR="006D4279" w:rsidRDefault="00E00B26">
      <w:pPr>
        <w:jc w:val="both"/>
        <w:rPr>
          <w:b/>
        </w:rPr>
      </w:pPr>
      <w:r>
        <w:rPr>
          <w:b/>
        </w:rPr>
        <w:t>1.2.</w:t>
      </w:r>
      <w:r w:rsidR="0026571B">
        <w:rPr>
          <w:b/>
        </w:rPr>
        <w:t>1</w:t>
      </w:r>
      <w:r w:rsidR="00660C0A">
        <w:rPr>
          <w:b/>
        </w:rPr>
        <w:t>1</w:t>
      </w:r>
      <w:r w:rsidR="006D4279">
        <w:rPr>
          <w:b/>
        </w:rPr>
        <w:t>. Учреждения торговли и бытового обслуживания населения для сельских населенных пунктов или их групп следует размещать из расчета обеспечения жителей каждого поселения услугами первой необходимости в пределах пешеходной доступности не более 30-минут.</w:t>
      </w:r>
    </w:p>
    <w:p w:rsidR="006D4279" w:rsidRDefault="006D4279"/>
    <w:p w:rsidR="006D4279" w:rsidRDefault="006D4279"/>
    <w:p w:rsidR="006D4279" w:rsidRDefault="006D4279"/>
    <w:p w:rsidR="006D4279" w:rsidRDefault="00E00B26">
      <w:pPr>
        <w:jc w:val="both"/>
        <w:rPr>
          <w:b/>
        </w:rPr>
      </w:pPr>
      <w:r>
        <w:rPr>
          <w:b/>
        </w:rPr>
        <w:t>1.2.</w:t>
      </w:r>
      <w:r w:rsidR="0026571B">
        <w:rPr>
          <w:b/>
        </w:rPr>
        <w:t>1</w:t>
      </w:r>
      <w:r w:rsidR="00660C0A">
        <w:rPr>
          <w:b/>
        </w:rPr>
        <w:t>2</w:t>
      </w:r>
      <w:r w:rsidR="006D4279">
        <w:rPr>
          <w:b/>
        </w:rPr>
        <w:t>. Норма обеспеченности предприятиями жилищно-коммунального хозяйства и размер их земельного участка</w:t>
      </w: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814"/>
        <w:gridCol w:w="1701"/>
        <w:gridCol w:w="1560"/>
        <w:gridCol w:w="2409"/>
        <w:gridCol w:w="2410"/>
      </w:tblGrid>
      <w:tr w:rsidR="006D4279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земельного участка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6D4279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Жилищно-эксплуатационные организации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 w:rsidP="00B1392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кол. объектов на </w:t>
            </w:r>
            <w:r w:rsidR="00B13921">
              <w:rPr>
                <w:sz w:val="20"/>
                <w:szCs w:val="20"/>
              </w:rPr>
              <w:t>2,5</w:t>
            </w:r>
            <w:r>
              <w:rPr>
                <w:sz w:val="20"/>
                <w:szCs w:val="20"/>
              </w:rPr>
              <w:t xml:space="preserve"> тыс. чел.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0,3 га на 1 объект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</w:p>
        </w:tc>
      </w:tr>
      <w:tr w:rsidR="006D4279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Пожарные депо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 w:rsidP="009A01E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 w:rsidP="00B1392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кол. пож. машин н</w:t>
            </w:r>
            <w:r w:rsidR="00B13921">
              <w:rPr>
                <w:sz w:val="20"/>
                <w:szCs w:val="20"/>
              </w:rPr>
              <w:t xml:space="preserve">а </w:t>
            </w:r>
            <w:r>
              <w:rPr>
                <w:sz w:val="20"/>
                <w:szCs w:val="20"/>
              </w:rPr>
              <w:t>. чел.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0,5-2 га на объект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пож. машин зависит от размера территории населенного пункта или их групп</w:t>
            </w:r>
          </w:p>
        </w:tc>
      </w:tr>
      <w:tr w:rsidR="006D4279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 w:rsidP="00B13921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Кладбища традиционного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0,24 га на 1 тыс. чел., </w:t>
            </w:r>
          </w:p>
          <w:p w:rsidR="006D4279" w:rsidRDefault="006D42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 не более 40 га.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Определяется с учетом количества жителей, перспективного роста численности населения и коэффициента смертности.</w:t>
            </w:r>
          </w:p>
        </w:tc>
      </w:tr>
    </w:tbl>
    <w:p w:rsidR="006D4279" w:rsidRDefault="006D4279">
      <w:pPr>
        <w:rPr>
          <w:b/>
        </w:rPr>
      </w:pPr>
    </w:p>
    <w:p w:rsidR="00A91B4C" w:rsidRDefault="00E00B26" w:rsidP="00A91B4C">
      <w:pPr>
        <w:jc w:val="both"/>
      </w:pPr>
      <w:r>
        <w:rPr>
          <w:b/>
        </w:rPr>
        <w:t>1.2.</w:t>
      </w:r>
      <w:r w:rsidR="00A91B4C">
        <w:rPr>
          <w:b/>
        </w:rPr>
        <w:t>1</w:t>
      </w:r>
      <w:r w:rsidR="00660C0A">
        <w:rPr>
          <w:b/>
        </w:rPr>
        <w:t>3</w:t>
      </w:r>
      <w:r w:rsidR="00A91B4C">
        <w:rPr>
          <w:b/>
        </w:rPr>
        <w:t xml:space="preserve">. Радиус обслуживания пожарных депо – </w:t>
      </w:r>
      <w:r w:rsidR="00A91B4C" w:rsidRPr="00A00581">
        <w:t>д</w:t>
      </w:r>
      <w:r w:rsidR="00A91B4C">
        <w:t>ислокация подразделений пожарной охраны на территориях поселений и городских округов определяется исходя из условия, что время прибытия первого подразделения к месту вызова в сельских поселениях - 20 минут.</w:t>
      </w:r>
    </w:p>
    <w:p w:rsidR="006D4279" w:rsidRDefault="006D4279"/>
    <w:p w:rsidR="006D4279" w:rsidRDefault="006D4279"/>
    <w:p w:rsidR="006D4279" w:rsidRDefault="00E00B26">
      <w:pPr>
        <w:rPr>
          <w:b/>
        </w:rPr>
      </w:pPr>
      <w:r>
        <w:rPr>
          <w:b/>
        </w:rPr>
        <w:t>1.2.</w:t>
      </w:r>
      <w:r w:rsidR="00660C0A">
        <w:rPr>
          <w:b/>
        </w:rPr>
        <w:t>14</w:t>
      </w:r>
      <w:r w:rsidR="006D4279">
        <w:rPr>
          <w:b/>
        </w:rPr>
        <w:t>. Расстояние от предприятий ритуальных услуг до жилых зданий, территорий лечебных, детских дошкольных и образовательных учреждений, спортивных, культурно-</w:t>
      </w:r>
      <w:r w:rsidR="00660C0A">
        <w:rPr>
          <w:b/>
        </w:rPr>
        <w:t>досуговых</w:t>
      </w:r>
      <w:r w:rsidR="006D4279">
        <w:rPr>
          <w:b/>
        </w:rPr>
        <w:t xml:space="preserve"> и учреждений социального обеспечения (не менее) – 100 м.</w:t>
      </w:r>
    </w:p>
    <w:p w:rsidR="006D4279" w:rsidRDefault="006D4279">
      <w:pPr>
        <w:rPr>
          <w:b/>
          <w:shd w:val="clear" w:color="auto" w:fill="FFFF99"/>
        </w:rPr>
      </w:pPr>
    </w:p>
    <w:tbl>
      <w:tblPr>
        <w:tblW w:w="947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78"/>
      </w:tblGrid>
      <w:tr w:rsidR="006D4279">
        <w:trPr>
          <w:trHeight w:val="786"/>
        </w:trPr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6D4279" w:rsidRDefault="00E00B26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1.3.</w:t>
            </w:r>
            <w:r w:rsidR="006D4279">
              <w:rPr>
                <w:b/>
                <w:i/>
                <w:sz w:val="28"/>
                <w:szCs w:val="28"/>
              </w:rPr>
              <w:t xml:space="preserve"> Расчетные показатели обеспеченности и интенсивности использования территорий рекреационных зон</w:t>
            </w:r>
          </w:p>
        </w:tc>
      </w:tr>
    </w:tbl>
    <w:p w:rsidR="006D4279" w:rsidRDefault="006D4279">
      <w:pPr>
        <w:rPr>
          <w:b/>
          <w:shd w:val="clear" w:color="auto" w:fill="FFFF99"/>
        </w:rPr>
      </w:pPr>
    </w:p>
    <w:p w:rsidR="006A552B" w:rsidRDefault="006A552B">
      <w:pPr>
        <w:rPr>
          <w:b/>
          <w:shd w:val="clear" w:color="auto" w:fill="FFFF99"/>
        </w:rPr>
      </w:pPr>
    </w:p>
    <w:p w:rsidR="006D4279" w:rsidRDefault="00E00B26" w:rsidP="00C920B5">
      <w:pPr>
        <w:jc w:val="both"/>
        <w:rPr>
          <w:b/>
        </w:rPr>
      </w:pPr>
      <w:r>
        <w:rPr>
          <w:b/>
        </w:rPr>
        <w:t>1.3.1.</w:t>
      </w:r>
      <w:r w:rsidR="006D4279">
        <w:rPr>
          <w:b/>
        </w:rPr>
        <w:t xml:space="preserve"> Норма обеспеченности территории населенного пункта зелеными насаждениями общего пользования (</w:t>
      </w:r>
      <w:r w:rsidR="006D4279">
        <w:t>м2 на 1 чел.</w:t>
      </w:r>
      <w:r w:rsidR="006D4279">
        <w:rPr>
          <w:b/>
        </w:rPr>
        <w:t xml:space="preserve">) – </w:t>
      </w:r>
      <w:r w:rsidR="00C920B5">
        <w:rPr>
          <w:b/>
        </w:rPr>
        <w:t xml:space="preserve">6 </w:t>
      </w:r>
      <w:r w:rsidR="006D4279">
        <w:rPr>
          <w:b/>
        </w:rPr>
        <w:t>м2.</w:t>
      </w:r>
    </w:p>
    <w:p w:rsidR="006D4279" w:rsidRDefault="006D4279">
      <w:pPr>
        <w:rPr>
          <w:b/>
          <w:shd w:val="clear" w:color="auto" w:fill="FFFF99"/>
        </w:rPr>
      </w:pPr>
    </w:p>
    <w:p w:rsidR="006A552B" w:rsidRDefault="006A552B">
      <w:pPr>
        <w:rPr>
          <w:b/>
          <w:shd w:val="clear" w:color="auto" w:fill="FFFF99"/>
        </w:rPr>
      </w:pPr>
    </w:p>
    <w:p w:rsidR="006D4279" w:rsidRDefault="00E00B26" w:rsidP="000E78EF">
      <w:pPr>
        <w:jc w:val="both"/>
        <w:rPr>
          <w:b/>
        </w:rPr>
      </w:pPr>
      <w:r>
        <w:rPr>
          <w:b/>
        </w:rPr>
        <w:t>1.3.</w:t>
      </w:r>
      <w:r w:rsidR="006D4279">
        <w:rPr>
          <w:b/>
        </w:rPr>
        <w:t xml:space="preserve">2. </w:t>
      </w:r>
      <w:r w:rsidR="000E78EF">
        <w:rPr>
          <w:b/>
        </w:rPr>
        <w:t>Озелененных территорий общего пользования – 9,2 га</w:t>
      </w:r>
    </w:p>
    <w:p w:rsidR="006D4279" w:rsidRDefault="006D4279" w:rsidP="00C920B5">
      <w:pPr>
        <w:jc w:val="both"/>
      </w:pPr>
      <w:r>
        <w:rPr>
          <w:u w:val="single"/>
        </w:rPr>
        <w:t>Примечание:</w:t>
      </w:r>
      <w:r w:rsidRPr="00C920B5">
        <w:t xml:space="preserve"> </w:t>
      </w:r>
      <w:r>
        <w:t>В условиях реконструкции площадь территорий общего пользования может быть меньших размеров.</w:t>
      </w:r>
    </w:p>
    <w:p w:rsidR="006D4279" w:rsidRDefault="006D4279"/>
    <w:p w:rsidR="006A552B" w:rsidRDefault="006A552B"/>
    <w:p w:rsidR="006D4279" w:rsidRDefault="00E00B26" w:rsidP="00C920B5">
      <w:pPr>
        <w:jc w:val="both"/>
        <w:rPr>
          <w:b/>
        </w:rPr>
      </w:pPr>
      <w:r>
        <w:rPr>
          <w:b/>
        </w:rPr>
        <w:t>1.3.</w:t>
      </w:r>
      <w:r w:rsidR="006D4279">
        <w:rPr>
          <w:b/>
        </w:rPr>
        <w:t>3. Процент озелененности территории парков (не менее) (</w:t>
      </w:r>
      <w:r w:rsidR="006D4279">
        <w:t>% от общей площади па</w:t>
      </w:r>
      <w:r w:rsidR="00414D76">
        <w:t>рка</w:t>
      </w:r>
      <w:r w:rsidR="006D4279">
        <w:rPr>
          <w:b/>
        </w:rPr>
        <w:t>) – 70 %.</w:t>
      </w:r>
    </w:p>
    <w:p w:rsidR="006D4279" w:rsidRDefault="006D4279"/>
    <w:p w:rsidR="006A552B" w:rsidRDefault="006A552B"/>
    <w:p w:rsidR="006D4279" w:rsidRDefault="00E00B26">
      <w:pPr>
        <w:jc w:val="both"/>
        <w:rPr>
          <w:b/>
        </w:rPr>
      </w:pPr>
      <w:r>
        <w:rPr>
          <w:b/>
        </w:rPr>
        <w:t>1.3.</w:t>
      </w:r>
      <w:r w:rsidR="00414D76">
        <w:rPr>
          <w:b/>
        </w:rPr>
        <w:t>4</w:t>
      </w:r>
      <w:r w:rsidR="006D4279">
        <w:rPr>
          <w:b/>
        </w:rPr>
        <w:t>. Расстояние от зданий, сооружений и объектов инженерного благоустройства до деревьев и кустарников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708"/>
        <w:gridCol w:w="1800"/>
        <w:gridCol w:w="1980"/>
        <w:gridCol w:w="1990"/>
      </w:tblGrid>
      <w:tr w:rsidR="006D4279">
        <w:trPr>
          <w:cantSplit/>
          <w:trHeight w:hRule="exact" w:val="703"/>
        </w:trPr>
        <w:tc>
          <w:tcPr>
            <w:tcW w:w="3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Здания, сооружения и объекты инженерного благоустройства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Расстояние, м от зданий, сооружений и объектов инженерного благоустройства до оси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6D4279">
        <w:trPr>
          <w:cantSplit/>
          <w:trHeight w:hRule="exact" w:val="241"/>
        </w:trPr>
        <w:tc>
          <w:tcPr>
            <w:tcW w:w="3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ствола дерева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кустарника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/>
        </w:tc>
      </w:tr>
      <w:tr w:rsidR="006D4279">
        <w:trPr>
          <w:cantSplit/>
          <w:trHeight w:hRule="exact" w:val="2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Наружная стена здания и сооружения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  <w:tc>
          <w:tcPr>
            <w:tcW w:w="1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Приведенные нормы относятся к деревьям с диаметром кроны не более 5 м и увеличиваются для деревьев с кроной большего диаметра</w:t>
            </w:r>
          </w:p>
        </w:tc>
      </w:tr>
      <w:tr w:rsidR="006D4279">
        <w:trPr>
          <w:cantSplit/>
          <w:trHeight w:hRule="exact" w:val="2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Край тротуара и садовой дорожки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0,7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/>
        </w:tc>
      </w:tr>
      <w:tr w:rsidR="006D4279">
        <w:trPr>
          <w:cantSplit/>
          <w:trHeight w:hRule="exact" w:val="703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Край проезжей части улиц, кромка укрепленной полосы обочины дороги или бровки канавы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/>
        </w:tc>
      </w:tr>
      <w:tr w:rsidR="006D4279">
        <w:trPr>
          <w:cantSplit/>
          <w:trHeight w:hRule="exact" w:val="472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Мачта и опора осветительной сети, мостовая опора и эстакада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/>
        </w:tc>
      </w:tr>
      <w:tr w:rsidR="006D4279">
        <w:trPr>
          <w:cantSplit/>
          <w:trHeight w:hRule="exact" w:val="2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Подошва откоса, террасы и др.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/>
        </w:tc>
      </w:tr>
      <w:tr w:rsidR="006D4279">
        <w:trPr>
          <w:cantSplit/>
          <w:trHeight w:hRule="exact" w:val="472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Подошва или внутренняя грань подпорной стенки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/>
        </w:tc>
      </w:tr>
      <w:tr w:rsidR="006D4279">
        <w:trPr>
          <w:cantSplit/>
          <w:trHeight w:hRule="exact" w:val="472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 w:rsidP="00414D7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Подземной сети канализации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/>
        </w:tc>
      </w:tr>
      <w:tr w:rsidR="006D4279">
        <w:trPr>
          <w:cantSplit/>
          <w:trHeight w:hRule="exact" w:val="703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Подземной тепловой сети (стенка канала, тоннеля или оболочки при бесканальной прокладке)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/>
        </w:tc>
      </w:tr>
      <w:tr w:rsidR="006D4279">
        <w:trPr>
          <w:cantSplit/>
          <w:trHeight w:hRule="exact" w:val="241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Подземные сети водопровода, дренажа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/>
        </w:tc>
      </w:tr>
      <w:tr w:rsidR="006D4279">
        <w:trPr>
          <w:cantSplit/>
          <w:trHeight w:hRule="exact" w:val="472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Подземный силовой кабель, кабель связи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0,7</w:t>
            </w:r>
          </w:p>
        </w:tc>
        <w:tc>
          <w:tcPr>
            <w:tcW w:w="1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/>
        </w:tc>
      </w:tr>
    </w:tbl>
    <w:p w:rsidR="006A552B" w:rsidRDefault="006A552B">
      <w:pPr>
        <w:jc w:val="both"/>
        <w:rPr>
          <w:b/>
        </w:rPr>
      </w:pPr>
    </w:p>
    <w:p w:rsidR="006A552B" w:rsidRDefault="006A552B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1.3.</w:t>
      </w:r>
      <w:r w:rsidR="00440AFF">
        <w:rPr>
          <w:b/>
        </w:rPr>
        <w:t>5</w:t>
      </w:r>
      <w:r w:rsidR="006D4279">
        <w:rPr>
          <w:b/>
        </w:rPr>
        <w:t xml:space="preserve">. Доступность зон массового кратковременного отдыха на транспорте – не более </w:t>
      </w:r>
      <w:r w:rsidR="00440AFF">
        <w:rPr>
          <w:b/>
        </w:rPr>
        <w:t>30 минут</w:t>
      </w:r>
      <w:r w:rsidR="006D4279">
        <w:rPr>
          <w:b/>
        </w:rPr>
        <w:t>.</w:t>
      </w:r>
    </w:p>
    <w:p w:rsidR="006D4279" w:rsidRDefault="006D4279">
      <w:pPr>
        <w:jc w:val="both"/>
        <w:rPr>
          <w:b/>
        </w:rPr>
      </w:pPr>
    </w:p>
    <w:p w:rsidR="006A552B" w:rsidRDefault="006A552B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1.3.</w:t>
      </w:r>
      <w:r w:rsidR="00440AFF">
        <w:rPr>
          <w:b/>
        </w:rPr>
        <w:t>6</w:t>
      </w:r>
      <w:r w:rsidR="006D4279">
        <w:rPr>
          <w:b/>
        </w:rPr>
        <w:t>. Площадь территории зон массового кратковременного отдыха – не менее 50 га.</w:t>
      </w:r>
    </w:p>
    <w:p w:rsidR="006D4279" w:rsidRDefault="006D4279">
      <w:pPr>
        <w:jc w:val="both"/>
        <w:rPr>
          <w:b/>
        </w:rPr>
      </w:pPr>
    </w:p>
    <w:p w:rsidR="006A552B" w:rsidRDefault="006A552B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1.3.</w:t>
      </w:r>
      <w:r w:rsidR="00440AFF">
        <w:rPr>
          <w:b/>
        </w:rPr>
        <w:t>7</w:t>
      </w:r>
      <w:r w:rsidR="006D4279">
        <w:rPr>
          <w:b/>
        </w:rPr>
        <w:t>. Размеры зон на территории массового кратковременного отдыха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089"/>
      </w:tblGrid>
      <w:tr w:rsidR="006D427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Интенсивность использования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 обеспеченности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</w:tr>
      <w:tr w:rsidR="006D4279">
        <w:trPr>
          <w:cantSplit/>
          <w:trHeight w:hRule="exact" w:val="24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активного отдыха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3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 на 1 посетителя</w:t>
            </w:r>
          </w:p>
        </w:tc>
      </w:tr>
      <w:tr w:rsidR="006D4279">
        <w:trPr>
          <w:cantSplit/>
          <w:trHeight w:hRule="exact" w:val="24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средней и низкой активности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500-1000</w:t>
            </w:r>
          </w:p>
        </w:tc>
        <w:tc>
          <w:tcPr>
            <w:tcW w:w="3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/>
        </w:tc>
      </w:tr>
    </w:tbl>
    <w:p w:rsidR="006D4279" w:rsidRDefault="006D4279">
      <w:pPr>
        <w:jc w:val="both"/>
        <w:rPr>
          <w:b/>
        </w:rPr>
      </w:pPr>
    </w:p>
    <w:p w:rsidR="006A552B" w:rsidRDefault="006A552B">
      <w:pPr>
        <w:jc w:val="both"/>
        <w:rPr>
          <w:b/>
        </w:rPr>
      </w:pPr>
    </w:p>
    <w:p w:rsidR="006A552B" w:rsidRDefault="006A552B">
      <w:pPr>
        <w:jc w:val="both"/>
        <w:rPr>
          <w:b/>
        </w:rPr>
      </w:pPr>
    </w:p>
    <w:p w:rsidR="00440AFF" w:rsidRDefault="00440AFF">
      <w:pPr>
        <w:jc w:val="both"/>
        <w:rPr>
          <w:b/>
        </w:rPr>
      </w:pPr>
    </w:p>
    <w:p w:rsidR="00440AFF" w:rsidRDefault="00440AFF">
      <w:pPr>
        <w:jc w:val="both"/>
        <w:rPr>
          <w:b/>
        </w:rPr>
      </w:pPr>
    </w:p>
    <w:p w:rsidR="00440AFF" w:rsidRDefault="00440AFF">
      <w:pPr>
        <w:jc w:val="both"/>
        <w:rPr>
          <w:b/>
        </w:rPr>
      </w:pPr>
    </w:p>
    <w:p w:rsidR="00440AFF" w:rsidRDefault="00440AFF">
      <w:pPr>
        <w:jc w:val="both"/>
        <w:rPr>
          <w:b/>
        </w:rPr>
      </w:pPr>
    </w:p>
    <w:p w:rsidR="00440AFF" w:rsidRDefault="00440AFF">
      <w:pPr>
        <w:jc w:val="both"/>
        <w:rPr>
          <w:b/>
        </w:rPr>
      </w:pPr>
    </w:p>
    <w:p w:rsidR="00440AFF" w:rsidRDefault="00440AFF">
      <w:pPr>
        <w:jc w:val="both"/>
        <w:rPr>
          <w:b/>
        </w:rPr>
      </w:pPr>
    </w:p>
    <w:p w:rsidR="006D4279" w:rsidRDefault="006D4279">
      <w:pPr>
        <w:jc w:val="both"/>
        <w:rPr>
          <w:b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6D4279">
        <w:trPr>
          <w:trHeight w:val="786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6D4279" w:rsidRDefault="00E00B26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1.4.</w:t>
            </w:r>
            <w:r w:rsidR="006D4279">
              <w:rPr>
                <w:b/>
                <w:i/>
                <w:sz w:val="28"/>
                <w:szCs w:val="28"/>
              </w:rPr>
              <w:t xml:space="preserve"> </w:t>
            </w:r>
            <w:r w:rsidR="00CB77A0" w:rsidRPr="00625D71">
              <w:rPr>
                <w:b/>
                <w:i/>
                <w:sz w:val="28"/>
                <w:szCs w:val="28"/>
              </w:rPr>
              <w:t>Расчетные показатели обеспеченности и интенсивности использования территорий садоводческих, огороднических и дачных некоммерческих объединений</w:t>
            </w:r>
          </w:p>
        </w:tc>
      </w:tr>
    </w:tbl>
    <w:p w:rsidR="006D4279" w:rsidRDefault="006D4279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1.4.</w:t>
      </w:r>
      <w:r w:rsidR="00C75D24">
        <w:rPr>
          <w:b/>
        </w:rPr>
        <w:t>1.</w:t>
      </w:r>
      <w:r w:rsidR="006D4279">
        <w:rPr>
          <w:b/>
        </w:rPr>
        <w:t xml:space="preserve">Классификация </w:t>
      </w:r>
      <w:r w:rsidR="00103D81" w:rsidRPr="00194C2D">
        <w:rPr>
          <w:b/>
        </w:rPr>
        <w:t>садоводческих, огороднических и дачных</w:t>
      </w:r>
      <w:r w:rsidR="00103D81" w:rsidRPr="00194C2D">
        <w:rPr>
          <w:b/>
          <w:i/>
          <w:sz w:val="28"/>
          <w:szCs w:val="28"/>
        </w:rPr>
        <w:t xml:space="preserve"> </w:t>
      </w:r>
      <w:r w:rsidR="00103D81" w:rsidRPr="00194C2D">
        <w:rPr>
          <w:b/>
        </w:rPr>
        <w:t>объединений</w:t>
      </w:r>
    </w:p>
    <w:tbl>
      <w:tblPr>
        <w:tblW w:w="96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216"/>
        <w:gridCol w:w="4395"/>
      </w:tblGrid>
      <w:tr w:rsidR="00440AFF" w:rsidTr="009D3C8F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0AFF" w:rsidRDefault="00440AFF" w:rsidP="009D3C8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садоводческого и огороднического объединения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AFF" w:rsidRDefault="00440AFF" w:rsidP="009D3C8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садовых участков</w:t>
            </w:r>
          </w:p>
        </w:tc>
      </w:tr>
      <w:tr w:rsidR="00440AFF" w:rsidTr="009D3C8F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AFF" w:rsidRDefault="00440AFF" w:rsidP="009D3C8F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Малые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AFF" w:rsidRDefault="00440AFF" w:rsidP="009D3C8F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15 - 100</w:t>
            </w:r>
          </w:p>
        </w:tc>
      </w:tr>
      <w:tr w:rsidR="00440AFF" w:rsidTr="009D3C8F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AFF" w:rsidRDefault="00440AFF" w:rsidP="009D3C8F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Средние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AFF" w:rsidRDefault="00440AFF" w:rsidP="009D3C8F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 – 300</w:t>
            </w:r>
          </w:p>
        </w:tc>
      </w:tr>
      <w:tr w:rsidR="00440AFF" w:rsidTr="009D3C8F"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0AFF" w:rsidRDefault="00440AFF" w:rsidP="009D3C8F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Крупные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AFF" w:rsidRDefault="00440AFF" w:rsidP="009D3C8F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 и более</w:t>
            </w:r>
          </w:p>
        </w:tc>
      </w:tr>
    </w:tbl>
    <w:p w:rsidR="00440AFF" w:rsidRDefault="00440AFF" w:rsidP="00440AFF">
      <w:pPr>
        <w:jc w:val="both"/>
        <w:rPr>
          <w:b/>
        </w:rPr>
      </w:pPr>
    </w:p>
    <w:p w:rsidR="00440AFF" w:rsidRDefault="00E00B26" w:rsidP="00440AFF">
      <w:pPr>
        <w:jc w:val="both"/>
        <w:rPr>
          <w:b/>
        </w:rPr>
      </w:pPr>
      <w:r>
        <w:rPr>
          <w:b/>
        </w:rPr>
        <w:t>1.4.</w:t>
      </w:r>
      <w:r w:rsidR="00440AFF">
        <w:rPr>
          <w:b/>
        </w:rPr>
        <w:t>2.  Предельные размеры земельных участков для ведения: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2551"/>
        <w:gridCol w:w="2552"/>
      </w:tblGrid>
      <w:tr w:rsidR="00440AFF" w:rsidRPr="003C1E7A" w:rsidTr="009D3C8F">
        <w:tc>
          <w:tcPr>
            <w:tcW w:w="4503" w:type="dxa"/>
            <w:vMerge w:val="restart"/>
            <w:vAlign w:val="center"/>
          </w:tcPr>
          <w:p w:rsidR="00440AFF" w:rsidRPr="003C1E7A" w:rsidRDefault="00440AFF" w:rsidP="009D3C8F">
            <w:pPr>
              <w:jc w:val="center"/>
              <w:rPr>
                <w:sz w:val="20"/>
                <w:szCs w:val="20"/>
              </w:rPr>
            </w:pPr>
            <w:r w:rsidRPr="003C1E7A">
              <w:rPr>
                <w:sz w:val="20"/>
                <w:szCs w:val="20"/>
              </w:rPr>
              <w:t>Цель предоставления</w:t>
            </w:r>
          </w:p>
        </w:tc>
        <w:tc>
          <w:tcPr>
            <w:tcW w:w="5103" w:type="dxa"/>
            <w:gridSpan w:val="2"/>
            <w:vAlign w:val="center"/>
          </w:tcPr>
          <w:p w:rsidR="00440AFF" w:rsidRPr="003C1E7A" w:rsidRDefault="00440AFF" w:rsidP="009D3C8F">
            <w:pPr>
              <w:jc w:val="center"/>
              <w:rPr>
                <w:sz w:val="20"/>
                <w:szCs w:val="20"/>
              </w:rPr>
            </w:pPr>
            <w:r w:rsidRPr="003C1E7A">
              <w:rPr>
                <w:sz w:val="20"/>
                <w:szCs w:val="20"/>
              </w:rPr>
              <w:t>Размеры земельных участков, га</w:t>
            </w:r>
          </w:p>
        </w:tc>
      </w:tr>
      <w:tr w:rsidR="00440AFF" w:rsidRPr="003C1E7A" w:rsidTr="009D3C8F">
        <w:tc>
          <w:tcPr>
            <w:tcW w:w="4503" w:type="dxa"/>
            <w:vMerge/>
          </w:tcPr>
          <w:p w:rsidR="00440AFF" w:rsidRPr="003C1E7A" w:rsidRDefault="00440AFF" w:rsidP="009D3C8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40AFF" w:rsidRPr="003C1E7A" w:rsidRDefault="00440AFF" w:rsidP="009D3C8F">
            <w:pPr>
              <w:jc w:val="center"/>
              <w:rPr>
                <w:sz w:val="20"/>
                <w:szCs w:val="20"/>
              </w:rPr>
            </w:pPr>
            <w:r w:rsidRPr="003C1E7A">
              <w:rPr>
                <w:sz w:val="20"/>
                <w:szCs w:val="20"/>
              </w:rPr>
              <w:t>минимальные</w:t>
            </w:r>
          </w:p>
        </w:tc>
        <w:tc>
          <w:tcPr>
            <w:tcW w:w="2552" w:type="dxa"/>
            <w:vAlign w:val="center"/>
          </w:tcPr>
          <w:p w:rsidR="00440AFF" w:rsidRPr="003C1E7A" w:rsidRDefault="00440AFF" w:rsidP="009D3C8F">
            <w:pPr>
              <w:jc w:val="center"/>
              <w:rPr>
                <w:sz w:val="20"/>
                <w:szCs w:val="20"/>
              </w:rPr>
            </w:pPr>
            <w:r w:rsidRPr="003C1E7A">
              <w:rPr>
                <w:sz w:val="20"/>
                <w:szCs w:val="20"/>
              </w:rPr>
              <w:t>максимальные</w:t>
            </w:r>
          </w:p>
        </w:tc>
      </w:tr>
      <w:tr w:rsidR="00440AFF" w:rsidRPr="003C1E7A" w:rsidTr="009D3C8F">
        <w:tc>
          <w:tcPr>
            <w:tcW w:w="4503" w:type="dxa"/>
            <w:shd w:val="clear" w:color="auto" w:fill="auto"/>
          </w:tcPr>
          <w:p w:rsidR="00440AFF" w:rsidRPr="003C1E7A" w:rsidRDefault="00440AFF" w:rsidP="009D3C8F">
            <w:pPr>
              <w:rPr>
                <w:sz w:val="20"/>
                <w:szCs w:val="20"/>
              </w:rPr>
            </w:pPr>
            <w:r w:rsidRPr="003C1E7A">
              <w:rPr>
                <w:sz w:val="20"/>
                <w:szCs w:val="20"/>
              </w:rPr>
              <w:t>Садоводства</w:t>
            </w:r>
          </w:p>
        </w:tc>
        <w:tc>
          <w:tcPr>
            <w:tcW w:w="2551" w:type="dxa"/>
            <w:vAlign w:val="center"/>
          </w:tcPr>
          <w:p w:rsidR="00440AFF" w:rsidRPr="00A91B4C" w:rsidRDefault="00440AFF" w:rsidP="009D3C8F">
            <w:pPr>
              <w:jc w:val="center"/>
              <w:rPr>
                <w:b/>
                <w:sz w:val="20"/>
                <w:szCs w:val="20"/>
              </w:rPr>
            </w:pPr>
            <w:r w:rsidRPr="00A91B4C">
              <w:rPr>
                <w:b/>
                <w:sz w:val="20"/>
                <w:szCs w:val="20"/>
              </w:rPr>
              <w:t>0,06</w:t>
            </w:r>
          </w:p>
        </w:tc>
        <w:tc>
          <w:tcPr>
            <w:tcW w:w="2552" w:type="dxa"/>
            <w:vAlign w:val="center"/>
          </w:tcPr>
          <w:p w:rsidR="00440AFF" w:rsidRPr="00A91B4C" w:rsidRDefault="00440AFF" w:rsidP="009D3C8F">
            <w:pPr>
              <w:jc w:val="center"/>
              <w:rPr>
                <w:b/>
                <w:sz w:val="20"/>
                <w:szCs w:val="20"/>
              </w:rPr>
            </w:pPr>
            <w:r w:rsidRPr="00A91B4C">
              <w:rPr>
                <w:b/>
                <w:sz w:val="20"/>
                <w:szCs w:val="20"/>
              </w:rPr>
              <w:t>0,</w:t>
            </w:r>
            <w:r>
              <w:rPr>
                <w:b/>
                <w:sz w:val="20"/>
                <w:szCs w:val="20"/>
              </w:rPr>
              <w:t>15</w:t>
            </w:r>
          </w:p>
        </w:tc>
      </w:tr>
      <w:tr w:rsidR="00440AFF" w:rsidRPr="003C1E7A" w:rsidTr="009D3C8F">
        <w:tc>
          <w:tcPr>
            <w:tcW w:w="4503" w:type="dxa"/>
            <w:shd w:val="clear" w:color="auto" w:fill="auto"/>
          </w:tcPr>
          <w:p w:rsidR="00440AFF" w:rsidRPr="003C1E7A" w:rsidRDefault="00440AFF" w:rsidP="009D3C8F">
            <w:pPr>
              <w:rPr>
                <w:sz w:val="20"/>
                <w:szCs w:val="20"/>
              </w:rPr>
            </w:pPr>
            <w:r w:rsidRPr="003C1E7A">
              <w:rPr>
                <w:sz w:val="20"/>
                <w:szCs w:val="20"/>
              </w:rPr>
              <w:t>Огородничества</w:t>
            </w:r>
          </w:p>
        </w:tc>
        <w:tc>
          <w:tcPr>
            <w:tcW w:w="2551" w:type="dxa"/>
            <w:vAlign w:val="center"/>
          </w:tcPr>
          <w:p w:rsidR="00440AFF" w:rsidRPr="00A91B4C" w:rsidRDefault="00440AFF" w:rsidP="009D3C8F">
            <w:pPr>
              <w:jc w:val="center"/>
              <w:rPr>
                <w:b/>
                <w:sz w:val="20"/>
                <w:szCs w:val="20"/>
              </w:rPr>
            </w:pPr>
            <w:r w:rsidRPr="00A91B4C">
              <w:rPr>
                <w:b/>
                <w:sz w:val="20"/>
                <w:szCs w:val="20"/>
              </w:rPr>
              <w:t>0,04</w:t>
            </w:r>
          </w:p>
        </w:tc>
        <w:tc>
          <w:tcPr>
            <w:tcW w:w="2552" w:type="dxa"/>
            <w:vAlign w:val="center"/>
          </w:tcPr>
          <w:p w:rsidR="00440AFF" w:rsidRPr="00A91B4C" w:rsidRDefault="00440AFF" w:rsidP="009D3C8F">
            <w:pPr>
              <w:jc w:val="center"/>
              <w:rPr>
                <w:b/>
                <w:sz w:val="20"/>
                <w:szCs w:val="20"/>
              </w:rPr>
            </w:pPr>
            <w:r w:rsidRPr="00A91B4C">
              <w:rPr>
                <w:b/>
                <w:sz w:val="20"/>
                <w:szCs w:val="20"/>
              </w:rPr>
              <w:t>0,</w:t>
            </w:r>
            <w:r>
              <w:rPr>
                <w:b/>
                <w:sz w:val="20"/>
                <w:szCs w:val="20"/>
              </w:rPr>
              <w:t>15</w:t>
            </w:r>
          </w:p>
        </w:tc>
      </w:tr>
      <w:tr w:rsidR="00440AFF" w:rsidRPr="003C1E7A" w:rsidTr="009D3C8F">
        <w:tc>
          <w:tcPr>
            <w:tcW w:w="4503" w:type="dxa"/>
            <w:shd w:val="clear" w:color="auto" w:fill="auto"/>
          </w:tcPr>
          <w:p w:rsidR="00440AFF" w:rsidRPr="003C1E7A" w:rsidRDefault="00440AFF" w:rsidP="009D3C8F">
            <w:pPr>
              <w:rPr>
                <w:sz w:val="20"/>
                <w:szCs w:val="20"/>
              </w:rPr>
            </w:pPr>
            <w:r w:rsidRPr="003C1E7A">
              <w:rPr>
                <w:sz w:val="20"/>
                <w:szCs w:val="20"/>
              </w:rPr>
              <w:t>дачного строительства</w:t>
            </w:r>
          </w:p>
        </w:tc>
        <w:tc>
          <w:tcPr>
            <w:tcW w:w="2551" w:type="dxa"/>
            <w:vAlign w:val="center"/>
          </w:tcPr>
          <w:p w:rsidR="00440AFF" w:rsidRPr="00A91B4C" w:rsidRDefault="00440AFF" w:rsidP="009D3C8F">
            <w:pPr>
              <w:jc w:val="center"/>
              <w:rPr>
                <w:b/>
                <w:sz w:val="20"/>
                <w:szCs w:val="20"/>
              </w:rPr>
            </w:pPr>
            <w:r w:rsidRPr="00A91B4C">
              <w:rPr>
                <w:b/>
                <w:sz w:val="20"/>
                <w:szCs w:val="20"/>
              </w:rPr>
              <w:t>0,10</w:t>
            </w:r>
          </w:p>
        </w:tc>
        <w:tc>
          <w:tcPr>
            <w:tcW w:w="2552" w:type="dxa"/>
            <w:vAlign w:val="center"/>
          </w:tcPr>
          <w:p w:rsidR="00440AFF" w:rsidRPr="00A91B4C" w:rsidRDefault="00440AFF" w:rsidP="009D3C8F">
            <w:pPr>
              <w:jc w:val="center"/>
              <w:rPr>
                <w:b/>
                <w:sz w:val="20"/>
                <w:szCs w:val="20"/>
              </w:rPr>
            </w:pPr>
            <w:r w:rsidRPr="00A91B4C">
              <w:rPr>
                <w:b/>
                <w:sz w:val="20"/>
                <w:szCs w:val="20"/>
              </w:rPr>
              <w:t>0,</w:t>
            </w:r>
            <w:r>
              <w:rPr>
                <w:b/>
                <w:sz w:val="20"/>
                <w:szCs w:val="20"/>
              </w:rPr>
              <w:t>15</w:t>
            </w:r>
          </w:p>
        </w:tc>
      </w:tr>
    </w:tbl>
    <w:p w:rsidR="006D4279" w:rsidRDefault="006D4279">
      <w:pPr>
        <w:jc w:val="both"/>
        <w:rPr>
          <w:b/>
        </w:rPr>
      </w:pPr>
    </w:p>
    <w:p w:rsidR="006D4279" w:rsidRDefault="00E00B26" w:rsidP="00CB77A0">
      <w:pPr>
        <w:jc w:val="both"/>
        <w:rPr>
          <w:b/>
        </w:rPr>
      </w:pPr>
      <w:r>
        <w:rPr>
          <w:b/>
        </w:rPr>
        <w:t>1.4.</w:t>
      </w:r>
      <w:r w:rsidR="006D4279">
        <w:rPr>
          <w:b/>
        </w:rPr>
        <w:t xml:space="preserve">3. Расстояние от автомобильных дорог до </w:t>
      </w:r>
      <w:r w:rsidR="00103D81" w:rsidRPr="00227073">
        <w:rPr>
          <w:b/>
        </w:rPr>
        <w:t>садоводческих</w:t>
      </w:r>
      <w:r w:rsidR="00103D81">
        <w:rPr>
          <w:b/>
        </w:rPr>
        <w:t>,</w:t>
      </w:r>
      <w:r w:rsidR="00103D81" w:rsidRPr="00227073">
        <w:rPr>
          <w:b/>
        </w:rPr>
        <w:t xml:space="preserve"> огороднических </w:t>
      </w:r>
      <w:r w:rsidR="00103D81" w:rsidRPr="008E0228">
        <w:rPr>
          <w:b/>
        </w:rPr>
        <w:t>и дачных</w:t>
      </w:r>
      <w:r w:rsidR="00103D81">
        <w:rPr>
          <w:b/>
          <w:i/>
          <w:sz w:val="28"/>
          <w:szCs w:val="28"/>
        </w:rPr>
        <w:t xml:space="preserve"> </w:t>
      </w:r>
      <w:r w:rsidR="00103D81" w:rsidRPr="00227073">
        <w:rPr>
          <w:b/>
        </w:rPr>
        <w:t>объединений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08"/>
        <w:gridCol w:w="2501"/>
        <w:gridCol w:w="2460"/>
      </w:tblGrid>
      <w:tr w:rsidR="00CB77A0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77A0" w:rsidRDefault="00CB77A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77A0" w:rsidRDefault="00CB77A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Расстояние (не менее), м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77A0" w:rsidRDefault="00CB77A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CB77A0">
        <w:trPr>
          <w:cantSplit/>
          <w:trHeight w:hRule="exact" w:val="241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7A0" w:rsidRDefault="00CB77A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Автодороги </w:t>
            </w:r>
            <w:r>
              <w:rPr>
                <w:sz w:val="20"/>
                <w:szCs w:val="20"/>
                <w:lang w:val="en-US"/>
              </w:rPr>
              <w:t>IV</w:t>
            </w:r>
            <w:r>
              <w:rPr>
                <w:sz w:val="20"/>
                <w:szCs w:val="20"/>
              </w:rPr>
              <w:t xml:space="preserve"> категории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77A0" w:rsidRDefault="00CB77A0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7A0" w:rsidRDefault="00CB77A0"/>
        </w:tc>
      </w:tr>
    </w:tbl>
    <w:p w:rsidR="006D4279" w:rsidRDefault="006D4279">
      <w:pPr>
        <w:shd w:val="clear" w:color="auto" w:fill="FFFFFF"/>
      </w:pPr>
    </w:p>
    <w:p w:rsidR="006D4279" w:rsidRDefault="00E00B26">
      <w:pPr>
        <w:jc w:val="both"/>
        <w:rPr>
          <w:b/>
        </w:rPr>
      </w:pPr>
      <w:r>
        <w:rPr>
          <w:b/>
        </w:rPr>
        <w:t>1.4.</w:t>
      </w:r>
      <w:r w:rsidR="006D4279">
        <w:rPr>
          <w:b/>
        </w:rPr>
        <w:t xml:space="preserve">4. Расстояние от застройки на территории </w:t>
      </w:r>
      <w:r w:rsidR="00103D81" w:rsidRPr="00227073">
        <w:rPr>
          <w:b/>
        </w:rPr>
        <w:t>до садоводческих</w:t>
      </w:r>
      <w:r w:rsidR="00103D81">
        <w:rPr>
          <w:b/>
        </w:rPr>
        <w:t>,</w:t>
      </w:r>
      <w:r w:rsidR="00103D81" w:rsidRPr="00227073">
        <w:rPr>
          <w:b/>
        </w:rPr>
        <w:t xml:space="preserve"> огороднических </w:t>
      </w:r>
      <w:r w:rsidR="00103D81" w:rsidRPr="008E0228">
        <w:rPr>
          <w:b/>
        </w:rPr>
        <w:t>и дачных</w:t>
      </w:r>
      <w:r w:rsidR="00103D81">
        <w:rPr>
          <w:b/>
          <w:i/>
          <w:sz w:val="28"/>
          <w:szCs w:val="28"/>
        </w:rPr>
        <w:t xml:space="preserve"> </w:t>
      </w:r>
      <w:r w:rsidR="00103D81" w:rsidRPr="00227073">
        <w:rPr>
          <w:b/>
        </w:rPr>
        <w:t>объединений</w:t>
      </w:r>
      <w:r w:rsidR="006D4279">
        <w:rPr>
          <w:b/>
        </w:rPr>
        <w:t xml:space="preserve"> до лесных массивов (не менее) – 15 м.</w:t>
      </w:r>
    </w:p>
    <w:p w:rsidR="002F62AD" w:rsidRDefault="002F62AD">
      <w:pPr>
        <w:jc w:val="both"/>
        <w:rPr>
          <w:b/>
        </w:rPr>
      </w:pPr>
    </w:p>
    <w:p w:rsidR="002F62AD" w:rsidRPr="004774CB" w:rsidRDefault="00E00B26" w:rsidP="002F62AD">
      <w:pPr>
        <w:jc w:val="both"/>
        <w:rPr>
          <w:b/>
        </w:rPr>
      </w:pPr>
      <w:r>
        <w:rPr>
          <w:b/>
        </w:rPr>
        <w:t>1.4.</w:t>
      </w:r>
      <w:r w:rsidR="002F62AD" w:rsidRPr="004774CB">
        <w:rPr>
          <w:b/>
        </w:rPr>
        <w:t>5. Здания и сооружения общего пользо</w:t>
      </w:r>
      <w:r w:rsidR="002F62AD" w:rsidRPr="004774CB">
        <w:rPr>
          <w:b/>
        </w:rPr>
        <w:softHyphen/>
        <w:t>вания должны отстоять от границ садовых уча</w:t>
      </w:r>
      <w:r w:rsidR="002F62AD" w:rsidRPr="004774CB">
        <w:rPr>
          <w:b/>
        </w:rPr>
        <w:softHyphen/>
        <w:t>стков не менее чем на</w:t>
      </w:r>
      <w:r w:rsidR="002F62AD" w:rsidRPr="004774CB">
        <w:rPr>
          <w:b/>
          <w:lang w:val="ru-RU"/>
        </w:rPr>
        <w:t xml:space="preserve"> 4</w:t>
      </w:r>
      <w:r w:rsidR="002F62AD" w:rsidRPr="004774CB">
        <w:rPr>
          <w:b/>
        </w:rPr>
        <w:t xml:space="preserve"> м.</w:t>
      </w:r>
    </w:p>
    <w:p w:rsidR="006D4279" w:rsidRDefault="006D4279">
      <w:pPr>
        <w:shd w:val="clear" w:color="auto" w:fill="FFFFFF"/>
      </w:pPr>
    </w:p>
    <w:p w:rsidR="006D4279" w:rsidRDefault="00E00B26">
      <w:pPr>
        <w:jc w:val="both"/>
        <w:rPr>
          <w:b/>
        </w:rPr>
      </w:pPr>
      <w:r>
        <w:rPr>
          <w:b/>
        </w:rPr>
        <w:t>1.4.</w:t>
      </w:r>
      <w:r w:rsidR="002F62AD">
        <w:rPr>
          <w:b/>
        </w:rPr>
        <w:t>6</w:t>
      </w:r>
      <w:r w:rsidR="006D4279">
        <w:rPr>
          <w:b/>
        </w:rPr>
        <w:t xml:space="preserve">. Размеры и состав площадок общего пользования на территориях </w:t>
      </w:r>
      <w:r w:rsidR="00103D81" w:rsidRPr="00227073">
        <w:rPr>
          <w:b/>
        </w:rPr>
        <w:t>до садоводческих</w:t>
      </w:r>
      <w:r w:rsidR="00103D81">
        <w:rPr>
          <w:b/>
        </w:rPr>
        <w:t>,</w:t>
      </w:r>
      <w:r w:rsidR="00103D81" w:rsidRPr="00227073">
        <w:rPr>
          <w:b/>
        </w:rPr>
        <w:t xml:space="preserve"> огороднических </w:t>
      </w:r>
      <w:r w:rsidR="00103D81" w:rsidRPr="008E0228">
        <w:rPr>
          <w:b/>
        </w:rPr>
        <w:t>и дачных</w:t>
      </w:r>
      <w:r w:rsidR="00103D81">
        <w:rPr>
          <w:b/>
          <w:i/>
          <w:sz w:val="28"/>
          <w:szCs w:val="28"/>
        </w:rPr>
        <w:t xml:space="preserve"> </w:t>
      </w:r>
      <w:r w:rsidR="00103D81" w:rsidRPr="00227073">
        <w:rPr>
          <w:b/>
        </w:rPr>
        <w:t>объединений</w:t>
      </w:r>
    </w:p>
    <w:tbl>
      <w:tblPr>
        <w:tblW w:w="948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941"/>
        <w:gridCol w:w="1559"/>
        <w:gridCol w:w="1843"/>
        <w:gridCol w:w="2144"/>
      </w:tblGrid>
      <w:tr w:rsidR="006D4279">
        <w:trPr>
          <w:cantSplit/>
          <w:trHeight w:hRule="exact" w:val="241"/>
        </w:trPr>
        <w:tc>
          <w:tcPr>
            <w:tcW w:w="3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5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Размеры земельных участков, м2 на 1 садовый участок</w:t>
            </w:r>
          </w:p>
        </w:tc>
      </w:tr>
      <w:tr w:rsidR="006D4279">
        <w:trPr>
          <w:cantSplit/>
        </w:trPr>
        <w:tc>
          <w:tcPr>
            <w:tcW w:w="3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15-100 (малые)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101-300 (средние)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 и более (крупные)</w:t>
            </w:r>
          </w:p>
        </w:tc>
      </w:tr>
      <w:tr w:rsidR="006D4279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Здания и сооружения для хранения средств пожаротушения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9D3C8F">
              <w:rPr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9D3C8F">
              <w:rPr>
                <w:b/>
                <w:color w:val="000000"/>
                <w:sz w:val="20"/>
                <w:szCs w:val="20"/>
              </w:rPr>
              <w:t>0,4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9D3C8F" w:rsidRDefault="006D4279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9D3C8F">
              <w:rPr>
                <w:b/>
                <w:color w:val="000000"/>
                <w:sz w:val="20"/>
                <w:szCs w:val="20"/>
              </w:rPr>
              <w:t>0,35</w:t>
            </w:r>
          </w:p>
        </w:tc>
      </w:tr>
    </w:tbl>
    <w:p w:rsidR="006D4279" w:rsidRDefault="006D4279">
      <w:pPr>
        <w:shd w:val="clear" w:color="auto" w:fill="FFFFFF"/>
      </w:pPr>
    </w:p>
    <w:p w:rsidR="006D4279" w:rsidRDefault="00E00B26">
      <w:pPr>
        <w:jc w:val="both"/>
        <w:rPr>
          <w:b/>
        </w:rPr>
      </w:pPr>
      <w:r>
        <w:rPr>
          <w:b/>
        </w:rPr>
        <w:t>1.4.</w:t>
      </w:r>
      <w:r w:rsidR="00911D8F">
        <w:rPr>
          <w:b/>
        </w:rPr>
        <w:t>7</w:t>
      </w:r>
      <w:r w:rsidR="006D4279">
        <w:rPr>
          <w:b/>
        </w:rPr>
        <w:t xml:space="preserve">. Ширина улиц и проездов в красных линиях на территории </w:t>
      </w:r>
      <w:r w:rsidR="00103D81" w:rsidRPr="00227073">
        <w:rPr>
          <w:b/>
        </w:rPr>
        <w:t>до садоводческих</w:t>
      </w:r>
      <w:r w:rsidR="00103D81">
        <w:rPr>
          <w:b/>
        </w:rPr>
        <w:t>,</w:t>
      </w:r>
      <w:r w:rsidR="00103D81" w:rsidRPr="00227073">
        <w:rPr>
          <w:b/>
        </w:rPr>
        <w:t xml:space="preserve"> огороднических </w:t>
      </w:r>
      <w:r w:rsidR="00103D81" w:rsidRPr="008E0228">
        <w:rPr>
          <w:b/>
        </w:rPr>
        <w:t>и дачных</w:t>
      </w:r>
      <w:r w:rsidR="00103D81">
        <w:rPr>
          <w:b/>
          <w:i/>
          <w:sz w:val="28"/>
          <w:szCs w:val="28"/>
        </w:rPr>
        <w:t xml:space="preserve"> </w:t>
      </w:r>
      <w:r w:rsidR="00103D81" w:rsidRPr="00227073">
        <w:rPr>
          <w:b/>
        </w:rPr>
        <w:t>объединений</w:t>
      </w:r>
      <w:r w:rsidR="006D4279">
        <w:rPr>
          <w:b/>
        </w:rPr>
        <w:t xml:space="preserve"> 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089"/>
      </w:tblGrid>
      <w:tr w:rsidR="006D4279" w:rsidRPr="009D3C8F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9D3C8F">
              <w:rPr>
                <w:color w:val="000000"/>
                <w:sz w:val="20"/>
                <w:szCs w:val="20"/>
              </w:rPr>
              <w:t>Ширина улиц и проездов в красных линиях (не менее), м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9D3C8F" w:rsidRDefault="006D4279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9D3C8F">
              <w:rPr>
                <w:color w:val="000000"/>
                <w:sz w:val="20"/>
                <w:szCs w:val="20"/>
              </w:rPr>
              <w:t>Минимальный радиус поворота, м</w:t>
            </w:r>
          </w:p>
        </w:tc>
      </w:tr>
      <w:tr w:rsidR="006D4279" w:rsidRPr="009D3C8F">
        <w:trPr>
          <w:cantSplit/>
          <w:trHeight w:hRule="exact" w:val="24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Pr="009D3C8F" w:rsidRDefault="006D4279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9D3C8F">
              <w:rPr>
                <w:color w:val="000000"/>
                <w:sz w:val="20"/>
                <w:szCs w:val="20"/>
              </w:rPr>
              <w:t>Улицы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9D3C8F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3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9D3C8F" w:rsidRDefault="006D4279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9D3C8F">
              <w:rPr>
                <w:b/>
                <w:color w:val="000000"/>
                <w:sz w:val="20"/>
                <w:szCs w:val="20"/>
              </w:rPr>
              <w:t>6,5</w:t>
            </w:r>
          </w:p>
        </w:tc>
      </w:tr>
      <w:tr w:rsidR="006D4279" w:rsidRPr="009D3C8F">
        <w:trPr>
          <w:cantSplit/>
          <w:trHeight w:hRule="exact" w:val="241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Pr="009D3C8F" w:rsidRDefault="006D4279">
            <w:pPr>
              <w:snapToGrid w:val="0"/>
              <w:jc w:val="both"/>
              <w:rPr>
                <w:color w:val="000000"/>
                <w:sz w:val="20"/>
                <w:szCs w:val="20"/>
              </w:rPr>
            </w:pPr>
            <w:r w:rsidRPr="009D3C8F">
              <w:rPr>
                <w:color w:val="000000"/>
                <w:sz w:val="20"/>
                <w:szCs w:val="20"/>
              </w:rPr>
              <w:t>Проезды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9D3C8F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3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9D3C8F" w:rsidRDefault="006D4279">
            <w:pPr>
              <w:rPr>
                <w:color w:val="000000"/>
              </w:rPr>
            </w:pPr>
          </w:p>
        </w:tc>
      </w:tr>
    </w:tbl>
    <w:p w:rsidR="002F62AD" w:rsidRDefault="002F62AD" w:rsidP="002F62AD">
      <w:pPr>
        <w:shd w:val="clear" w:color="auto" w:fill="FFFFFF"/>
        <w:jc w:val="both"/>
      </w:pPr>
      <w:r w:rsidRPr="009D3C8F">
        <w:rPr>
          <w:color w:val="000000"/>
          <w:u w:val="single"/>
        </w:rPr>
        <w:t>Примечания:</w:t>
      </w:r>
      <w:r w:rsidRPr="009D3C8F">
        <w:rPr>
          <w:color w:val="000000"/>
        </w:rPr>
        <w:t xml:space="preserve"> 1. На проездах следует предусматривать разъезд</w:t>
      </w:r>
      <w:r w:rsidRPr="00F9330B">
        <w:rPr>
          <w:color w:val="000000"/>
        </w:rPr>
        <w:t>ные площадки длиной не менее 15 м и шириной не менее</w:t>
      </w:r>
      <w:r w:rsidRPr="00F9330B">
        <w:rPr>
          <w:color w:val="000000"/>
          <w:lang w:val="ru-RU"/>
        </w:rPr>
        <w:t xml:space="preserve"> 7</w:t>
      </w:r>
      <w:r w:rsidRPr="00F9330B">
        <w:rPr>
          <w:color w:val="000000"/>
        </w:rPr>
        <w:t xml:space="preserve"> м, включая ширину проезжей части. Расстояние </w:t>
      </w:r>
      <w:r>
        <w:t>между разъездными площадками, а также между разъездными пло</w:t>
      </w:r>
      <w:r>
        <w:softHyphen/>
        <w:t>щадками и перекрестками должно быть не более</w:t>
      </w:r>
      <w:r>
        <w:rPr>
          <w:lang w:val="ru-RU"/>
        </w:rPr>
        <w:t xml:space="preserve"> 200</w:t>
      </w:r>
      <w:r>
        <w:t xml:space="preserve"> м.</w:t>
      </w:r>
    </w:p>
    <w:p w:rsidR="002F62AD" w:rsidRDefault="002F62AD" w:rsidP="002F62AD">
      <w:pPr>
        <w:jc w:val="both"/>
      </w:pPr>
      <w:r>
        <w:t>2. Максимальная протяженность тупикового проезда не должна превышать 150 м. Тупиковые проезды обеспечиваются разво</w:t>
      </w:r>
      <w:r>
        <w:softHyphen/>
        <w:t xml:space="preserve">ротными площадками   размером не менее </w:t>
      </w:r>
      <w:r>
        <w:rPr>
          <w:lang w:val="ru-RU"/>
        </w:rPr>
        <w:t>12х12</w:t>
      </w:r>
      <w:r>
        <w:t xml:space="preserve"> м. </w:t>
      </w:r>
    </w:p>
    <w:p w:rsidR="00911D8F" w:rsidRDefault="00911D8F" w:rsidP="002F62AD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70"/>
      </w:tblGrid>
      <w:tr w:rsidR="006D4279">
        <w:trPr>
          <w:trHeight w:val="891"/>
        </w:trPr>
        <w:tc>
          <w:tcPr>
            <w:tcW w:w="9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6D4279" w:rsidRDefault="00E00B26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1.5.</w:t>
            </w:r>
            <w:r w:rsidR="006D4279">
              <w:rPr>
                <w:b/>
                <w:i/>
                <w:sz w:val="28"/>
                <w:szCs w:val="28"/>
              </w:rPr>
              <w:t xml:space="preserve"> Расчетные показатели обеспеченности и интенсивности использования сооружений для хранения </w:t>
            </w:r>
          </w:p>
          <w:p w:rsidR="006D4279" w:rsidRDefault="006D427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и обслуживания транспортных средств</w:t>
            </w:r>
          </w:p>
        </w:tc>
      </w:tr>
    </w:tbl>
    <w:p w:rsidR="006D4279" w:rsidRDefault="006D4279"/>
    <w:p w:rsidR="006D4279" w:rsidRDefault="00E00B26" w:rsidP="00330B96">
      <w:pPr>
        <w:jc w:val="both"/>
        <w:rPr>
          <w:b/>
        </w:rPr>
      </w:pPr>
      <w:r>
        <w:rPr>
          <w:b/>
        </w:rPr>
        <w:t>1.5.</w:t>
      </w:r>
      <w:r w:rsidR="00C75D24">
        <w:rPr>
          <w:b/>
        </w:rPr>
        <w:t>1.</w:t>
      </w:r>
      <w:r w:rsidR="006D4279">
        <w:rPr>
          <w:b/>
        </w:rPr>
        <w:t xml:space="preserve"> Норма обеспеченности местами постоянного хранения индивидуального автотранспорта </w:t>
      </w:r>
      <w:r w:rsidR="006D4279">
        <w:t>(% машино-мест от расчетного числа индивид. транспорта</w:t>
      </w:r>
      <w:r w:rsidR="006D4279">
        <w:rPr>
          <w:b/>
        </w:rPr>
        <w:t xml:space="preserve">) – </w:t>
      </w:r>
      <w:r w:rsidR="00911D8F">
        <w:rPr>
          <w:b/>
        </w:rPr>
        <w:t>7</w:t>
      </w:r>
      <w:r w:rsidR="006D4279">
        <w:rPr>
          <w:b/>
        </w:rPr>
        <w:t>0 %.</w:t>
      </w:r>
    </w:p>
    <w:p w:rsidR="006D4279" w:rsidRDefault="006D4279"/>
    <w:p w:rsidR="006D4279" w:rsidRDefault="00E00B26" w:rsidP="00330B96">
      <w:pPr>
        <w:jc w:val="both"/>
        <w:rPr>
          <w:b/>
        </w:rPr>
      </w:pPr>
      <w:r>
        <w:rPr>
          <w:b/>
        </w:rPr>
        <w:t>1.5.</w:t>
      </w:r>
      <w:r w:rsidR="006D4279">
        <w:rPr>
          <w:b/>
        </w:rPr>
        <w:t>2. Расстояние от мест постоянного хранения индивидуального автотранспорта до жилой застройки (не более) – 800 м</w:t>
      </w:r>
      <w:r w:rsidR="0074263C" w:rsidRPr="0018141E">
        <w:rPr>
          <w:b/>
        </w:rPr>
        <w:t>.</w:t>
      </w:r>
    </w:p>
    <w:p w:rsidR="006D4279" w:rsidRDefault="006D4279"/>
    <w:p w:rsidR="007A7097" w:rsidRPr="009011AB" w:rsidRDefault="00E00B26" w:rsidP="007A7097">
      <w:pPr>
        <w:jc w:val="both"/>
        <w:rPr>
          <w:b/>
        </w:rPr>
      </w:pPr>
      <w:r>
        <w:rPr>
          <w:b/>
        </w:rPr>
        <w:t>1.5.</w:t>
      </w:r>
      <w:r w:rsidR="00911D8F">
        <w:rPr>
          <w:b/>
        </w:rPr>
        <w:t>3</w:t>
      </w:r>
      <w:r w:rsidR="007A7097" w:rsidRPr="009011AB">
        <w:rPr>
          <w:b/>
        </w:rPr>
        <w:t>. Расстояние пешеходных подходов от стоянок для временного хранения легковых автомобилей следует принимать, не более:</w:t>
      </w:r>
    </w:p>
    <w:p w:rsidR="007A7097" w:rsidRDefault="007A7097" w:rsidP="007A7097">
      <w:pPr>
        <w:numPr>
          <w:ilvl w:val="0"/>
          <w:numId w:val="4"/>
        </w:numPr>
        <w:tabs>
          <w:tab w:val="clear" w:pos="720"/>
          <w:tab w:val="left" w:pos="284"/>
          <w:tab w:val="num" w:pos="1429"/>
        </w:tabs>
        <w:overflowPunct w:val="0"/>
        <w:autoSpaceDE w:val="0"/>
        <w:ind w:left="0" w:firstLine="0"/>
        <w:jc w:val="both"/>
        <w:textAlignment w:val="baseline"/>
      </w:pPr>
      <w:r>
        <w:t>до входов в жилые дома - 100 м;</w:t>
      </w:r>
    </w:p>
    <w:p w:rsidR="007A7097" w:rsidRDefault="007A7097" w:rsidP="007A7097">
      <w:pPr>
        <w:numPr>
          <w:ilvl w:val="0"/>
          <w:numId w:val="4"/>
        </w:numPr>
        <w:tabs>
          <w:tab w:val="clear" w:pos="720"/>
          <w:tab w:val="left" w:pos="284"/>
          <w:tab w:val="num" w:pos="1429"/>
        </w:tabs>
        <w:overflowPunct w:val="0"/>
        <w:autoSpaceDE w:val="0"/>
        <w:ind w:left="0" w:firstLine="0"/>
        <w:jc w:val="both"/>
        <w:textAlignment w:val="baseline"/>
      </w:pPr>
      <w:r>
        <w:t>до прочих учреждений и предприятий обслуживания населения и административных зданий - 250 м;</w:t>
      </w:r>
    </w:p>
    <w:p w:rsidR="007A7097" w:rsidRDefault="007A7097" w:rsidP="007A7097">
      <w:pPr>
        <w:numPr>
          <w:ilvl w:val="0"/>
          <w:numId w:val="4"/>
        </w:numPr>
        <w:tabs>
          <w:tab w:val="clear" w:pos="720"/>
          <w:tab w:val="left" w:pos="284"/>
          <w:tab w:val="num" w:pos="1429"/>
        </w:tabs>
        <w:overflowPunct w:val="0"/>
        <w:autoSpaceDE w:val="0"/>
        <w:ind w:left="0" w:firstLine="0"/>
        <w:jc w:val="both"/>
        <w:textAlignment w:val="baseline"/>
      </w:pPr>
      <w:r>
        <w:t>до входов в парки - 400 м.</w:t>
      </w:r>
    </w:p>
    <w:p w:rsidR="007A7097" w:rsidRDefault="007A7097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1.5</w:t>
      </w:r>
      <w:r w:rsidR="00C75D24">
        <w:rPr>
          <w:b/>
        </w:rPr>
        <w:t>.</w:t>
      </w:r>
      <w:r w:rsidR="00911D8F">
        <w:rPr>
          <w:b/>
        </w:rPr>
        <w:t>4</w:t>
      </w:r>
      <w:r w:rsidR="006D4279">
        <w:rPr>
          <w:b/>
        </w:rPr>
        <w:t>. Расстояние от гаражных сооружений до жилых домов, участков общеобразовательных школ, детских дошкольных и лечебных учреждений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708"/>
        <w:gridCol w:w="1800"/>
        <w:gridCol w:w="1980"/>
        <w:gridCol w:w="1990"/>
      </w:tblGrid>
      <w:tr w:rsidR="006D4279">
        <w:trPr>
          <w:cantSplit/>
          <w:trHeight w:hRule="exact" w:val="472"/>
        </w:trPr>
        <w:tc>
          <w:tcPr>
            <w:tcW w:w="3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Здания, участки</w:t>
            </w:r>
          </w:p>
        </w:tc>
        <w:tc>
          <w:tcPr>
            <w:tcW w:w="5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 w:rsidP="00911D8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Расстояние от гаражных сооружений при числе автомобилей, м</w:t>
            </w:r>
          </w:p>
        </w:tc>
      </w:tr>
      <w:tr w:rsidR="006D4279">
        <w:trPr>
          <w:cantSplit/>
        </w:trPr>
        <w:tc>
          <w:tcPr>
            <w:tcW w:w="3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и менее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11-50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51-100</w:t>
            </w:r>
          </w:p>
        </w:tc>
      </w:tr>
      <w:tr w:rsidR="006D4279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Жилые дома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10**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6D4279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Торцы жилых домов без окон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10**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10**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6D4279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Общественные здания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10**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10**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6D4279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Общеобразовательные школы и детские дошкольные учреждения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6D4279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Лечебные учреждения со стационаром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*</w:t>
            </w:r>
          </w:p>
        </w:tc>
      </w:tr>
    </w:tbl>
    <w:p w:rsidR="006D4279" w:rsidRDefault="006D4279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* Определяется по согласованию с органами Государственного санитарно-эпидемиологического надзора.</w:t>
      </w:r>
    </w:p>
    <w:p w:rsidR="006D4279" w:rsidRDefault="006D4279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** Для зданий гаражей III—V степеней огнестойкости расстояния следует принимать не менее 12 м.</w:t>
      </w:r>
    </w:p>
    <w:p w:rsidR="006D4279" w:rsidRDefault="006D4279" w:rsidP="007A7097">
      <w:pPr>
        <w:jc w:val="both"/>
      </w:pPr>
      <w:r>
        <w:rPr>
          <w:u w:val="single"/>
        </w:rPr>
        <w:t>Примечание:</w:t>
      </w:r>
      <w:r w:rsidR="007A7097">
        <w:rPr>
          <w:u w:val="single"/>
        </w:rPr>
        <w:t xml:space="preserve"> </w:t>
      </w:r>
      <w:r>
        <w:t>Расстояния следует определять от окон жилых и общественных зданий и от границ земельных участков общеобразовательных школ, детских дошкольных учреждений и лечебных учреждений со стационаром до стен гаража или границ открытой стоянки.</w:t>
      </w:r>
    </w:p>
    <w:p w:rsidR="007A7097" w:rsidRDefault="007A7097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1.5.</w:t>
      </w:r>
      <w:r w:rsidR="00911D8F">
        <w:rPr>
          <w:b/>
        </w:rPr>
        <w:t>5</w:t>
      </w:r>
      <w:r w:rsidR="006D4279">
        <w:rPr>
          <w:b/>
        </w:rPr>
        <w:t>. Размер земельного участка гаражей автомобилей в зависимости от этажности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708"/>
        <w:gridCol w:w="2803"/>
        <w:gridCol w:w="2967"/>
      </w:tblGrid>
      <w:tr w:rsidR="006D4279">
        <w:trPr>
          <w:trHeight w:val="313"/>
        </w:trPr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Этажность гаражного сооружения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 обеспеченности</w:t>
            </w:r>
          </w:p>
        </w:tc>
      </w:tr>
      <w:tr w:rsidR="006D4279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Одноэтажное </w:t>
            </w:r>
          </w:p>
        </w:tc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 на 1 машино-место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0F4240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</w:tr>
    </w:tbl>
    <w:p w:rsidR="006D4279" w:rsidRDefault="006D4279">
      <w:pPr>
        <w:jc w:val="both"/>
        <w:rPr>
          <w:b/>
        </w:rPr>
      </w:pPr>
    </w:p>
    <w:p w:rsidR="006D4279" w:rsidRDefault="006D4279">
      <w:pPr>
        <w:jc w:val="both"/>
        <w:rPr>
          <w:b/>
        </w:rPr>
      </w:pPr>
    </w:p>
    <w:p w:rsidR="006D4279" w:rsidRDefault="00E00B26">
      <w:pPr>
        <w:jc w:val="both"/>
      </w:pPr>
      <w:r>
        <w:rPr>
          <w:b/>
        </w:rPr>
        <w:t>1.5.</w:t>
      </w:r>
      <w:r w:rsidR="00911D8F">
        <w:rPr>
          <w:b/>
        </w:rPr>
        <w:t>6</w:t>
      </w:r>
      <w:r w:rsidR="006D4279">
        <w:rPr>
          <w:b/>
        </w:rPr>
        <w:t>. Размер земельного участка автозаправочной станции (АЗС)</w:t>
      </w:r>
      <w:r w:rsidR="006D4279">
        <w:t xml:space="preserve"> (одна топливораздаточная колонка на </w:t>
      </w:r>
      <w:r w:rsidR="004537DE">
        <w:t>200-500</w:t>
      </w:r>
      <w:r w:rsidR="006D4279">
        <w:t xml:space="preserve"> автомобилей).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528"/>
        <w:gridCol w:w="2520"/>
        <w:gridCol w:w="3430"/>
      </w:tblGrid>
      <w:tr w:rsidR="006D4279">
        <w:trPr>
          <w:trHeight w:val="345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АЗС при количестве топливораздаточных колонок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земельного участка</w:t>
            </w:r>
          </w:p>
        </w:tc>
      </w:tr>
      <w:tr w:rsidR="006D4279"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 колонки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0,1</w:t>
            </w:r>
          </w:p>
        </w:tc>
      </w:tr>
    </w:tbl>
    <w:p w:rsidR="007A7097" w:rsidRDefault="007A7097">
      <w:pPr>
        <w:jc w:val="both"/>
        <w:rPr>
          <w:b/>
        </w:rPr>
      </w:pPr>
    </w:p>
    <w:p w:rsidR="007A7097" w:rsidRDefault="007A7097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1.5.</w:t>
      </w:r>
      <w:r w:rsidR="004537DE">
        <w:rPr>
          <w:b/>
        </w:rPr>
        <w:t>7</w:t>
      </w:r>
      <w:r w:rsidR="006D4279">
        <w:rPr>
          <w:b/>
        </w:rPr>
        <w:t>. Расстояние от АЗС с подземными топливными резервуарами до границ участков общеобразовательных школ, детских дошкольных и лечебных учреждений или до стен жилых и общественных зданий (не менее)* - 50 м.</w:t>
      </w:r>
    </w:p>
    <w:p w:rsidR="006D4279" w:rsidRDefault="006D4279">
      <w:pPr>
        <w:jc w:val="both"/>
      </w:pPr>
      <w:r>
        <w:t>* - расстояние следует определять от топливораздаточных колонок и подземных топливных резервуаров.</w:t>
      </w:r>
    </w:p>
    <w:p w:rsidR="006D4279" w:rsidRDefault="006D4279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1.5.</w:t>
      </w:r>
      <w:r w:rsidR="004537DE">
        <w:rPr>
          <w:b/>
        </w:rPr>
        <w:t>8</w:t>
      </w:r>
      <w:r w:rsidR="006D4279">
        <w:rPr>
          <w:b/>
        </w:rPr>
        <w:t>. Мощность автозаправочных станций АЗС и расстояние между ними вне пределов населенных пунктов на автомобильных дорогах с различной интенсивностью движения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593"/>
        <w:gridCol w:w="2392"/>
        <w:gridCol w:w="2393"/>
        <w:gridCol w:w="2091"/>
      </w:tblGrid>
      <w:tr w:rsidR="006D4279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Интенсивность движения, </w:t>
            </w:r>
          </w:p>
          <w:p w:rsidR="006D4279" w:rsidRDefault="006D42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трансп. ед./сут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Мощность АЗС, заправок в сутки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Расстояние между АЗС, км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АЗС</w:t>
            </w:r>
          </w:p>
        </w:tc>
      </w:tr>
      <w:tr w:rsidR="006D4279"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 w:rsidP="004537DE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Свыше </w:t>
            </w:r>
            <w:r w:rsidR="004537DE">
              <w:rPr>
                <w:sz w:val="20"/>
                <w:szCs w:val="20"/>
              </w:rPr>
              <w:t>200 до 500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4537DE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6D4279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30 - 40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Одностороннее</w:t>
            </w:r>
          </w:p>
        </w:tc>
      </w:tr>
    </w:tbl>
    <w:p w:rsidR="004537DE" w:rsidRDefault="004537DE">
      <w:pPr>
        <w:jc w:val="both"/>
        <w:rPr>
          <w:u w:val="single"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1.5.</w:t>
      </w:r>
      <w:r w:rsidR="004537DE">
        <w:rPr>
          <w:b/>
        </w:rPr>
        <w:t>9</w:t>
      </w:r>
      <w:r w:rsidR="006D4279">
        <w:rPr>
          <w:b/>
        </w:rPr>
        <w:t>. Расстояния между площадками отдыха вне пределов населенных пунктов на автомобильных дорогах различных категорий</w:t>
      </w:r>
    </w:p>
    <w:p w:rsidR="004537DE" w:rsidRDefault="004537DE">
      <w:pPr>
        <w:jc w:val="both"/>
        <w:rPr>
          <w:b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448"/>
        <w:gridCol w:w="3038"/>
        <w:gridCol w:w="3992"/>
      </w:tblGrid>
      <w:tr w:rsidR="006D4279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дорог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Расстояние между площадками отдыха, км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6D4279" w:rsidTr="004537DE">
        <w:trPr>
          <w:cantSplit/>
          <w:trHeight w:hRule="exact" w:val="989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IV </w:t>
            </w:r>
            <w:r>
              <w:rPr>
                <w:sz w:val="20"/>
                <w:szCs w:val="20"/>
              </w:rPr>
              <w:t>категория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45-55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4537DE">
            <w:r>
              <w:rPr>
                <w:sz w:val="20"/>
                <w:szCs w:val="20"/>
              </w:rPr>
              <w:t>На территории площадок отдыха могут быть предусмотрены сооружения для технического осмотра автомобилей и пункты торговли.</w:t>
            </w:r>
          </w:p>
        </w:tc>
      </w:tr>
    </w:tbl>
    <w:p w:rsidR="006D4279" w:rsidRDefault="006D4279"/>
    <w:p w:rsidR="006D4279" w:rsidRDefault="006D4279"/>
    <w:p w:rsidR="006D4279" w:rsidRDefault="006D4279"/>
    <w:p w:rsidR="006D4279" w:rsidRDefault="006D4279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70"/>
      </w:tblGrid>
      <w:tr w:rsidR="006D4279">
        <w:trPr>
          <w:trHeight w:val="836"/>
        </w:trPr>
        <w:tc>
          <w:tcPr>
            <w:tcW w:w="9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6D4279" w:rsidRDefault="00E00B26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1.6.</w:t>
            </w:r>
            <w:r w:rsidR="006D4279">
              <w:rPr>
                <w:b/>
                <w:i/>
                <w:sz w:val="28"/>
                <w:szCs w:val="28"/>
              </w:rPr>
              <w:t xml:space="preserve"> Расчетные показатели обеспеченности и интенсивности использования территорий зон транспортной инфраструктуры</w:t>
            </w:r>
          </w:p>
        </w:tc>
      </w:tr>
    </w:tbl>
    <w:p w:rsidR="006D4279" w:rsidRDefault="006D4279"/>
    <w:p w:rsidR="006D4279" w:rsidRPr="007833FB" w:rsidRDefault="00E00B26">
      <w:pPr>
        <w:jc w:val="both"/>
        <w:rPr>
          <w:b/>
        </w:rPr>
      </w:pPr>
      <w:r>
        <w:rPr>
          <w:b/>
        </w:rPr>
        <w:t>1.6.</w:t>
      </w:r>
      <w:r w:rsidR="00C75D24">
        <w:rPr>
          <w:b/>
        </w:rPr>
        <w:t>1.</w:t>
      </w:r>
      <w:r w:rsidR="006D4279" w:rsidRPr="007833FB">
        <w:rPr>
          <w:b/>
        </w:rPr>
        <w:t xml:space="preserve"> Уровень автомобилизации (</w:t>
      </w:r>
      <w:r w:rsidR="006D4279" w:rsidRPr="007833FB">
        <w:t>кол. автомашин на 1000 жит.</w:t>
      </w:r>
      <w:r w:rsidR="006D4279" w:rsidRPr="007833FB">
        <w:rPr>
          <w:b/>
        </w:rPr>
        <w:t xml:space="preserve">) –  </w:t>
      </w:r>
      <w:r w:rsidR="00533E79" w:rsidRPr="00533E79">
        <w:rPr>
          <w:b/>
        </w:rPr>
        <w:t>3</w:t>
      </w:r>
      <w:r w:rsidR="006565E6" w:rsidRPr="00533E79">
        <w:rPr>
          <w:b/>
        </w:rPr>
        <w:t>3</w:t>
      </w:r>
      <w:r w:rsidR="00A56F29" w:rsidRPr="00533E79">
        <w:rPr>
          <w:b/>
        </w:rPr>
        <w:t>0</w:t>
      </w:r>
      <w:r w:rsidR="006D4279" w:rsidRPr="000350E1">
        <w:rPr>
          <w:b/>
          <w:color w:val="FF0000"/>
        </w:rPr>
        <w:t xml:space="preserve"> </w:t>
      </w:r>
      <w:r w:rsidR="006D4279" w:rsidRPr="007833FB">
        <w:rPr>
          <w:b/>
        </w:rPr>
        <w:t>авт.</w:t>
      </w:r>
    </w:p>
    <w:p w:rsidR="006D4279" w:rsidRDefault="006D4279">
      <w:pPr>
        <w:jc w:val="both"/>
        <w:rPr>
          <w:spacing w:val="-4"/>
        </w:rPr>
      </w:pPr>
      <w:r>
        <w:rPr>
          <w:spacing w:val="-4"/>
          <w:u w:val="single"/>
        </w:rPr>
        <w:t>Примечание:</w:t>
      </w:r>
      <w:r>
        <w:rPr>
          <w:spacing w:val="-4"/>
        </w:rPr>
        <w:t xml:space="preserve"> Указанный уровень включает также ведомственные легковые машины и такси.</w:t>
      </w:r>
    </w:p>
    <w:p w:rsidR="006D4279" w:rsidRDefault="006D4279">
      <w:pPr>
        <w:jc w:val="both"/>
      </w:pPr>
    </w:p>
    <w:p w:rsidR="006D4279" w:rsidRDefault="00E00B26" w:rsidP="00DB0C88">
      <w:pPr>
        <w:jc w:val="both"/>
        <w:rPr>
          <w:b/>
        </w:rPr>
      </w:pPr>
      <w:r>
        <w:rPr>
          <w:b/>
        </w:rPr>
        <w:t>1.6.</w:t>
      </w:r>
      <w:r w:rsidR="006D4279">
        <w:rPr>
          <w:b/>
        </w:rPr>
        <w:t>2</w:t>
      </w:r>
      <w:r w:rsidR="00C75D24">
        <w:rPr>
          <w:b/>
        </w:rPr>
        <w:t>.</w:t>
      </w:r>
      <w:r w:rsidR="006D4279">
        <w:rPr>
          <w:b/>
        </w:rPr>
        <w:t xml:space="preserve"> Расчетные параметры и категории улиц, дорог сельских </w:t>
      </w:r>
      <w:r w:rsidR="006A3EE7">
        <w:rPr>
          <w:b/>
        </w:rPr>
        <w:t>населенных пунктов</w:t>
      </w:r>
    </w:p>
    <w:tbl>
      <w:tblPr>
        <w:tblW w:w="9623" w:type="dxa"/>
        <w:tblInd w:w="-14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95"/>
        <w:gridCol w:w="2865"/>
        <w:gridCol w:w="1260"/>
        <w:gridCol w:w="1153"/>
        <w:gridCol w:w="1080"/>
        <w:gridCol w:w="1270"/>
      </w:tblGrid>
      <w:tr w:rsidR="006D4279">
        <w:trPr>
          <w:cantSplit/>
          <w:trHeight w:val="1163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сельских улиц и дорог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Основное назначение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6D4279" w:rsidRDefault="006D4279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Расчетная скорость движения, км/ч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6D4279" w:rsidRDefault="006D4279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 полосы движения, 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6D4279" w:rsidRDefault="006D4279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полос движения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D4279" w:rsidRDefault="006D4279">
            <w:pPr>
              <w:snapToGri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 пешеходной части тротуара, м</w:t>
            </w:r>
          </w:p>
        </w:tc>
      </w:tr>
      <w:tr w:rsidR="006D4279">
        <w:trPr>
          <w:trHeight w:val="362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Поселковая дорога 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Связь сельского поселения с внешними дорогами общей сети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1D49E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noBreakHyphen/>
            </w:r>
          </w:p>
        </w:tc>
      </w:tr>
      <w:tr w:rsidR="006D4279">
        <w:trPr>
          <w:trHeight w:val="441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Главная улица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Связь жилых территорий с общественным центром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1D49E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D4279">
              <w:rPr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1D49E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1D49E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D4279">
        <w:trPr>
          <w:trHeight w:val="159"/>
        </w:trPr>
        <w:tc>
          <w:tcPr>
            <w:tcW w:w="4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Улица в жилой застройке: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6D4279">
        <w:trPr>
          <w:trHeight w:val="985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основная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Связь внутри жилых территорий и с главной улицей по направлениям с интенсивным движением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1D49E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D4279">
        <w:trPr>
          <w:trHeight w:val="339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tabs>
                <w:tab w:val="left" w:pos="140"/>
                <w:tab w:val="left" w:pos="32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второстепенная (переулок)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Связь между основными жилыми улицами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1D49E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D4279">
        <w:trPr>
          <w:trHeight w:val="698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Хозяйственный проезд, скотопрогон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Прогон личного скота и проезд грузового транспорта к приусадебным участкам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1D49E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1D49E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1D49E2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noBreakHyphen/>
            </w:r>
          </w:p>
        </w:tc>
      </w:tr>
    </w:tbl>
    <w:p w:rsidR="006D4279" w:rsidRDefault="006D4279">
      <w:pPr>
        <w:jc w:val="both"/>
      </w:pPr>
      <w:r>
        <w:rPr>
          <w:u w:val="single"/>
        </w:rPr>
        <w:t>Примечани</w:t>
      </w:r>
      <w:r w:rsidR="00DB0C88">
        <w:rPr>
          <w:u w:val="single"/>
        </w:rPr>
        <w:t>я</w:t>
      </w:r>
      <w:r>
        <w:t xml:space="preserve">:  </w:t>
      </w:r>
      <w:r w:rsidR="00DB0C88">
        <w:t xml:space="preserve">1. </w:t>
      </w:r>
      <w:r>
        <w:t>На однополосных проездах необходимо предусматривать разъездные площадки шириной 6 м и длиной 15 м на расстоянии не более 75 м  между ними.</w:t>
      </w:r>
    </w:p>
    <w:p w:rsidR="00DB0C88" w:rsidRPr="00227073" w:rsidRDefault="00DB0C88" w:rsidP="00DB0C88">
      <w:pPr>
        <w:jc w:val="both"/>
      </w:pPr>
      <w:r w:rsidRPr="00227073">
        <w:t>3. При непосредственном примыкании тротуаров к стенам зданий, подпорным стенкам или оградам следует увеличивать их ширину не менее чем на 0,5 м.</w:t>
      </w:r>
    </w:p>
    <w:p w:rsidR="00DB0C88" w:rsidRPr="00227073" w:rsidRDefault="00DB0C88" w:rsidP="00DB0C88">
      <w:pPr>
        <w:jc w:val="both"/>
      </w:pPr>
      <w:r w:rsidRPr="00227073">
        <w:t>4. В пределах фасадов зданий, имеющих входы, ширина проезда составляет 5,5 м.</w:t>
      </w:r>
    </w:p>
    <w:p w:rsidR="006D4279" w:rsidRDefault="006D4279">
      <w:pPr>
        <w:ind w:firstLine="284"/>
        <w:jc w:val="both"/>
        <w:rPr>
          <w:sz w:val="20"/>
          <w:szCs w:val="20"/>
        </w:rPr>
      </w:pPr>
    </w:p>
    <w:p w:rsidR="006D4279" w:rsidRDefault="00E00B26">
      <w:pPr>
        <w:rPr>
          <w:b/>
        </w:rPr>
      </w:pPr>
      <w:r>
        <w:rPr>
          <w:b/>
        </w:rPr>
        <w:t>1.6.</w:t>
      </w:r>
      <w:r w:rsidR="006D4279">
        <w:rPr>
          <w:b/>
        </w:rPr>
        <w:t>3. Протяженность тупиковых проездов (не более) - 150 м.</w:t>
      </w:r>
    </w:p>
    <w:p w:rsidR="006D4279" w:rsidRDefault="006D4279" w:rsidP="00DB0C88">
      <w:pPr>
        <w:jc w:val="both"/>
      </w:pPr>
      <w:r>
        <w:rPr>
          <w:u w:val="single"/>
        </w:rPr>
        <w:t xml:space="preserve">Примечание: </w:t>
      </w:r>
      <w:r>
        <w:t>Тупиковые проезды должны заканчиваться площадками для разворота мусоровозов, пожарных машин и другой спецтехники.</w:t>
      </w:r>
    </w:p>
    <w:p w:rsidR="006D4279" w:rsidRDefault="006D4279">
      <w:pPr>
        <w:jc w:val="both"/>
        <w:rPr>
          <w:b/>
          <w:sz w:val="20"/>
          <w:szCs w:val="20"/>
        </w:rPr>
      </w:pPr>
    </w:p>
    <w:p w:rsidR="006D4279" w:rsidRDefault="00C75D24">
      <w:pPr>
        <w:jc w:val="both"/>
        <w:rPr>
          <w:b/>
        </w:rPr>
      </w:pPr>
      <w:r>
        <w:rPr>
          <w:b/>
        </w:rPr>
        <w:t>1.</w:t>
      </w:r>
      <w:r w:rsidR="00E00B26">
        <w:rPr>
          <w:b/>
        </w:rPr>
        <w:t>6.</w:t>
      </w:r>
      <w:r w:rsidR="006D4279">
        <w:rPr>
          <w:b/>
        </w:rPr>
        <w:t xml:space="preserve">4. Размеры разворотных площадок на тупиковых улицах и дорогах, диаметром </w:t>
      </w:r>
    </w:p>
    <w:p w:rsidR="006D4279" w:rsidRDefault="006D4279">
      <w:pPr>
        <w:jc w:val="both"/>
        <w:rPr>
          <w:b/>
        </w:rPr>
      </w:pPr>
      <w:r>
        <w:rPr>
          <w:b/>
        </w:rPr>
        <w:t>(не менее):</w:t>
      </w:r>
    </w:p>
    <w:p w:rsidR="006D4279" w:rsidRDefault="006D4279">
      <w:pPr>
        <w:numPr>
          <w:ilvl w:val="0"/>
          <w:numId w:val="11"/>
        </w:numPr>
        <w:tabs>
          <w:tab w:val="left" w:pos="720"/>
        </w:tabs>
        <w:jc w:val="both"/>
        <w:rPr>
          <w:b/>
        </w:rPr>
      </w:pPr>
      <w:r>
        <w:t xml:space="preserve">Для разворота легковых автомобилей – </w:t>
      </w:r>
      <w:r>
        <w:rPr>
          <w:b/>
        </w:rPr>
        <w:t>16 м.;</w:t>
      </w:r>
    </w:p>
    <w:p w:rsidR="006D4279" w:rsidRDefault="006D4279">
      <w:pPr>
        <w:numPr>
          <w:ilvl w:val="0"/>
          <w:numId w:val="11"/>
        </w:numPr>
        <w:tabs>
          <w:tab w:val="left" w:pos="720"/>
        </w:tabs>
        <w:jc w:val="both"/>
        <w:rPr>
          <w:b/>
        </w:rPr>
      </w:pPr>
      <w:r>
        <w:t xml:space="preserve">Для разворота пассажирского общественного транспорта – </w:t>
      </w:r>
      <w:r>
        <w:rPr>
          <w:b/>
        </w:rPr>
        <w:t>30 м.</w:t>
      </w:r>
    </w:p>
    <w:p w:rsidR="006D4279" w:rsidRDefault="006D4279">
      <w:pPr>
        <w:jc w:val="both"/>
        <w:rPr>
          <w:sz w:val="20"/>
          <w:szCs w:val="20"/>
        </w:rPr>
      </w:pPr>
    </w:p>
    <w:p w:rsidR="006D4279" w:rsidRDefault="00C75D24">
      <w:pPr>
        <w:jc w:val="both"/>
        <w:rPr>
          <w:b/>
          <w:spacing w:val="-2"/>
        </w:rPr>
      </w:pPr>
      <w:r>
        <w:rPr>
          <w:b/>
        </w:rPr>
        <w:t>1.</w:t>
      </w:r>
      <w:r w:rsidR="00E00B26">
        <w:rPr>
          <w:b/>
        </w:rPr>
        <w:t>6.</w:t>
      </w:r>
      <w:r w:rsidR="006D4279">
        <w:rPr>
          <w:b/>
        </w:rPr>
        <w:t xml:space="preserve">5. </w:t>
      </w:r>
      <w:r w:rsidR="006D4279">
        <w:rPr>
          <w:b/>
          <w:spacing w:val="-2"/>
        </w:rPr>
        <w:t>Ширина одной полосы движения пешеходных тротуаров улиц и дорог – 0,75-1,0 м.</w:t>
      </w:r>
    </w:p>
    <w:p w:rsidR="006D4279" w:rsidRDefault="006D4279" w:rsidP="00DB0C88">
      <w:pPr>
        <w:jc w:val="both"/>
      </w:pPr>
      <w:r>
        <w:rPr>
          <w:u w:val="single"/>
        </w:rPr>
        <w:t>Примечание</w:t>
      </w:r>
      <w:r>
        <w:t>: При непосредственном примыкании тротуаров к стенам зданий, подпорным стенкам или оградам следует увеличивать их ширину не менее чем на 0,5 м.</w:t>
      </w:r>
    </w:p>
    <w:p w:rsidR="006D4279" w:rsidRDefault="006D4279" w:rsidP="001D49E2">
      <w:pPr>
        <w:jc w:val="both"/>
      </w:pPr>
    </w:p>
    <w:p w:rsidR="006D4279" w:rsidRDefault="00C75D24">
      <w:pPr>
        <w:jc w:val="both"/>
        <w:rPr>
          <w:b/>
        </w:rPr>
      </w:pPr>
      <w:r>
        <w:rPr>
          <w:b/>
        </w:rPr>
        <w:t>1</w:t>
      </w:r>
      <w:r w:rsidR="00E00B26">
        <w:rPr>
          <w:b/>
        </w:rPr>
        <w:t>.6</w:t>
      </w:r>
      <w:r>
        <w:rPr>
          <w:b/>
        </w:rPr>
        <w:t>.</w:t>
      </w:r>
      <w:r w:rsidR="004537DE">
        <w:rPr>
          <w:b/>
        </w:rPr>
        <w:t>6</w:t>
      </w:r>
      <w:r w:rsidR="006D4279">
        <w:rPr>
          <w:b/>
        </w:rPr>
        <w:t>. Категории автомобильных дорог на межселенной территории</w:t>
      </w:r>
    </w:p>
    <w:tbl>
      <w:tblPr>
        <w:tblW w:w="0" w:type="auto"/>
        <w:tblInd w:w="-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7755"/>
      </w:tblGrid>
      <w:tr w:rsidR="006D4279">
        <w:trPr>
          <w:trHeight w:val="478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дороги</w:t>
            </w:r>
          </w:p>
        </w:tc>
        <w:tc>
          <w:tcPr>
            <w:tcW w:w="77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Народнохозяйственное и административное значение автомобильных дорог</w:t>
            </w:r>
          </w:p>
        </w:tc>
      </w:tr>
      <w:tr w:rsidR="00DB0C88">
        <w:trPr>
          <w:trHeight w:val="458"/>
        </w:trPr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0C88" w:rsidRPr="00F22C93" w:rsidRDefault="00DB0C88" w:rsidP="00DB0C88">
            <w:pPr>
              <w:jc w:val="center"/>
              <w:rPr>
                <w:sz w:val="20"/>
                <w:szCs w:val="20"/>
              </w:rPr>
            </w:pPr>
            <w:r w:rsidRPr="00F22C93">
              <w:rPr>
                <w:sz w:val="20"/>
                <w:szCs w:val="20"/>
              </w:rPr>
              <w:t>IV</w:t>
            </w:r>
          </w:p>
        </w:tc>
        <w:tc>
          <w:tcPr>
            <w:tcW w:w="7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0C88" w:rsidRPr="00F22C93" w:rsidRDefault="00DB0C88" w:rsidP="00DB0C88">
            <w:pPr>
              <w:rPr>
                <w:sz w:val="20"/>
                <w:szCs w:val="20"/>
              </w:rPr>
            </w:pPr>
            <w:r w:rsidRPr="00F22C93">
              <w:rPr>
                <w:sz w:val="20"/>
                <w:szCs w:val="20"/>
              </w:rPr>
              <w:t>Автомобильные дороги республиканского, областного (краевого) и местного значения (не отнесенные к</w:t>
            </w:r>
            <w:r>
              <w:rPr>
                <w:sz w:val="20"/>
                <w:szCs w:val="20"/>
              </w:rPr>
              <w:t>о</w:t>
            </w:r>
            <w:r w:rsidRPr="00F22C93">
              <w:rPr>
                <w:sz w:val="20"/>
                <w:szCs w:val="20"/>
              </w:rPr>
              <w:t xml:space="preserve"> II и III категориям)</w:t>
            </w:r>
          </w:p>
        </w:tc>
      </w:tr>
    </w:tbl>
    <w:p w:rsidR="006D4279" w:rsidRDefault="006D4279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1.6.</w:t>
      </w:r>
      <w:r w:rsidR="008F39A0">
        <w:rPr>
          <w:b/>
        </w:rPr>
        <w:t>7</w:t>
      </w:r>
      <w:r w:rsidR="006D4279">
        <w:rPr>
          <w:b/>
        </w:rPr>
        <w:t>. Радиусы дорог, при которых, в зависимости от категории дороги, допускается располагать остановки общественного транспорта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089"/>
      </w:tblGrid>
      <w:tr w:rsidR="006D427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дорог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Радиус дорог (не менее), м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6D4279" w:rsidTr="008F39A0">
        <w:trPr>
          <w:cantSplit/>
          <w:trHeight w:hRule="exact" w:val="526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IV  </w:t>
            </w:r>
            <w:r>
              <w:rPr>
                <w:sz w:val="20"/>
                <w:szCs w:val="20"/>
              </w:rPr>
              <w:t>категория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8F39A0">
            <w:r>
              <w:rPr>
                <w:sz w:val="20"/>
                <w:szCs w:val="20"/>
              </w:rPr>
              <w:t>Продольный уклон должен быть не более 40 ‰.</w:t>
            </w:r>
          </w:p>
        </w:tc>
      </w:tr>
    </w:tbl>
    <w:p w:rsidR="006D4279" w:rsidRDefault="006D4279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1.6.</w:t>
      </w:r>
      <w:r w:rsidR="008F39A0">
        <w:rPr>
          <w:b/>
        </w:rPr>
        <w:t>8.</w:t>
      </w:r>
      <w:r w:rsidR="006D4279">
        <w:rPr>
          <w:b/>
        </w:rPr>
        <w:t xml:space="preserve"> Место размещения остановки общественного транспорта вне пределов населенных пунктов на автомобильных дорогах различных категорий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730"/>
        <w:gridCol w:w="5122"/>
        <w:gridCol w:w="2617"/>
      </w:tblGrid>
      <w:tr w:rsidR="006D4279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дорог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размещения остановки общественного транспорта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6D4279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8F39A0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IV</w:t>
            </w:r>
            <w:r w:rsidR="006D4279">
              <w:rPr>
                <w:sz w:val="20"/>
                <w:szCs w:val="20"/>
              </w:rPr>
              <w:t xml:space="preserve"> категории</w:t>
            </w:r>
          </w:p>
        </w:tc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Располагаются по ходу движения на расстоянии не менее 30 м. между ближайшими стенками павильонов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6D4279" w:rsidRDefault="006D4279">
      <w:pPr>
        <w:rPr>
          <w:b/>
        </w:rPr>
      </w:pPr>
    </w:p>
    <w:p w:rsidR="00831263" w:rsidRDefault="00831263">
      <w:pPr>
        <w:rPr>
          <w:b/>
        </w:rPr>
      </w:pPr>
    </w:p>
    <w:p w:rsidR="006D4279" w:rsidRDefault="00E00B26">
      <w:pPr>
        <w:rPr>
          <w:b/>
        </w:rPr>
      </w:pPr>
      <w:r>
        <w:rPr>
          <w:b/>
        </w:rPr>
        <w:t>1.6.</w:t>
      </w:r>
      <w:r w:rsidR="008F39A0">
        <w:rPr>
          <w:b/>
        </w:rPr>
        <w:t>9.</w:t>
      </w:r>
      <w:r w:rsidR="006D4279">
        <w:rPr>
          <w:b/>
        </w:rPr>
        <w:t xml:space="preserve"> Размеры прямоугольного треугольника видимости (не менее)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3"/>
        <w:gridCol w:w="2117"/>
        <w:gridCol w:w="1912"/>
        <w:gridCol w:w="2292"/>
      </w:tblGrid>
      <w:tr w:rsidR="00A57A85" w:rsidRPr="00625D71">
        <w:trPr>
          <w:trHeight w:val="285"/>
        </w:trPr>
        <w:tc>
          <w:tcPr>
            <w:tcW w:w="3143" w:type="dxa"/>
            <w:vAlign w:val="center"/>
          </w:tcPr>
          <w:p w:rsidR="00A57A85" w:rsidRPr="00625D71" w:rsidRDefault="00A57A85" w:rsidP="00A57A85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 xml:space="preserve">Условия </w:t>
            </w:r>
          </w:p>
        </w:tc>
        <w:tc>
          <w:tcPr>
            <w:tcW w:w="2117" w:type="dxa"/>
          </w:tcPr>
          <w:p w:rsidR="00A57A85" w:rsidRPr="00625D71" w:rsidRDefault="00A57A85" w:rsidP="00A57A85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Скорость движения</w:t>
            </w:r>
          </w:p>
        </w:tc>
        <w:tc>
          <w:tcPr>
            <w:tcW w:w="1912" w:type="dxa"/>
            <w:vAlign w:val="center"/>
          </w:tcPr>
          <w:p w:rsidR="00A57A85" w:rsidRPr="00625D71" w:rsidRDefault="00A57A85" w:rsidP="00A57A85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292" w:type="dxa"/>
            <w:vAlign w:val="center"/>
          </w:tcPr>
          <w:p w:rsidR="00A57A85" w:rsidRPr="00625D71" w:rsidRDefault="00A57A85" w:rsidP="00A57A85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Размеры сторон</w:t>
            </w:r>
          </w:p>
        </w:tc>
      </w:tr>
      <w:tr w:rsidR="00A57A85" w:rsidRPr="00625D71">
        <w:tc>
          <w:tcPr>
            <w:tcW w:w="3143" w:type="dxa"/>
            <w:vMerge w:val="restart"/>
            <w:vAlign w:val="center"/>
          </w:tcPr>
          <w:p w:rsidR="00A57A85" w:rsidRPr="00625D71" w:rsidRDefault="00A57A85" w:rsidP="00A57A85">
            <w:pPr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«Транспорт-транспорт»</w:t>
            </w:r>
          </w:p>
        </w:tc>
        <w:tc>
          <w:tcPr>
            <w:tcW w:w="2117" w:type="dxa"/>
          </w:tcPr>
          <w:p w:rsidR="00A57A85" w:rsidRPr="00625D71" w:rsidRDefault="00A57A85" w:rsidP="00A57A85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40 км/ч</w:t>
            </w:r>
          </w:p>
        </w:tc>
        <w:tc>
          <w:tcPr>
            <w:tcW w:w="1912" w:type="dxa"/>
            <w:vAlign w:val="center"/>
          </w:tcPr>
          <w:p w:rsidR="00A57A85" w:rsidRPr="00625D71" w:rsidRDefault="00A57A85" w:rsidP="00A57A85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м</w:t>
            </w:r>
          </w:p>
        </w:tc>
        <w:tc>
          <w:tcPr>
            <w:tcW w:w="2292" w:type="dxa"/>
            <w:vAlign w:val="center"/>
          </w:tcPr>
          <w:p w:rsidR="00A57A85" w:rsidRPr="00625D71" w:rsidRDefault="00A57A85" w:rsidP="00A57A85">
            <w:pPr>
              <w:jc w:val="center"/>
              <w:rPr>
                <w:b/>
                <w:sz w:val="20"/>
                <w:szCs w:val="20"/>
              </w:rPr>
            </w:pPr>
            <w:r w:rsidRPr="00625D71">
              <w:rPr>
                <w:b/>
                <w:sz w:val="20"/>
                <w:szCs w:val="20"/>
              </w:rPr>
              <w:t>25</w:t>
            </w:r>
            <w:r>
              <w:rPr>
                <w:b/>
                <w:sz w:val="20"/>
                <w:szCs w:val="20"/>
              </w:rPr>
              <w:t>х25</w:t>
            </w:r>
          </w:p>
        </w:tc>
      </w:tr>
      <w:tr w:rsidR="00A57A85" w:rsidRPr="00625D71">
        <w:tc>
          <w:tcPr>
            <w:tcW w:w="3143" w:type="dxa"/>
            <w:vMerge/>
            <w:vAlign w:val="center"/>
          </w:tcPr>
          <w:p w:rsidR="00A57A85" w:rsidRPr="00625D71" w:rsidRDefault="00A57A85" w:rsidP="00A57A85">
            <w:pPr>
              <w:rPr>
                <w:sz w:val="20"/>
                <w:szCs w:val="20"/>
              </w:rPr>
            </w:pPr>
          </w:p>
        </w:tc>
        <w:tc>
          <w:tcPr>
            <w:tcW w:w="2117" w:type="dxa"/>
          </w:tcPr>
          <w:p w:rsidR="00A57A85" w:rsidRPr="00625D71" w:rsidRDefault="00A57A85" w:rsidP="00A57A85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60 км/ч</w:t>
            </w:r>
          </w:p>
        </w:tc>
        <w:tc>
          <w:tcPr>
            <w:tcW w:w="1912" w:type="dxa"/>
            <w:vAlign w:val="center"/>
          </w:tcPr>
          <w:p w:rsidR="00A57A85" w:rsidRPr="00625D71" w:rsidRDefault="00A57A85" w:rsidP="00A57A85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м</w:t>
            </w:r>
          </w:p>
        </w:tc>
        <w:tc>
          <w:tcPr>
            <w:tcW w:w="2292" w:type="dxa"/>
            <w:vAlign w:val="center"/>
          </w:tcPr>
          <w:p w:rsidR="00A57A85" w:rsidRPr="00625D71" w:rsidRDefault="00A57A85" w:rsidP="00A57A85">
            <w:pPr>
              <w:jc w:val="center"/>
              <w:rPr>
                <w:b/>
                <w:sz w:val="20"/>
                <w:szCs w:val="20"/>
              </w:rPr>
            </w:pPr>
            <w:r w:rsidRPr="00625D71">
              <w:rPr>
                <w:b/>
                <w:sz w:val="20"/>
                <w:szCs w:val="20"/>
              </w:rPr>
              <w:t>40</w:t>
            </w:r>
            <w:r>
              <w:rPr>
                <w:b/>
                <w:sz w:val="20"/>
                <w:szCs w:val="20"/>
              </w:rPr>
              <w:t>х40</w:t>
            </w:r>
          </w:p>
        </w:tc>
      </w:tr>
      <w:tr w:rsidR="00A57A85" w:rsidRPr="00625D71">
        <w:tc>
          <w:tcPr>
            <w:tcW w:w="3143" w:type="dxa"/>
            <w:vMerge w:val="restart"/>
            <w:vAlign w:val="center"/>
          </w:tcPr>
          <w:p w:rsidR="00A57A85" w:rsidRPr="00625D71" w:rsidRDefault="00A57A85" w:rsidP="00A57A85">
            <w:pPr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«Пешеход-транспорт»</w:t>
            </w:r>
          </w:p>
        </w:tc>
        <w:tc>
          <w:tcPr>
            <w:tcW w:w="2117" w:type="dxa"/>
          </w:tcPr>
          <w:p w:rsidR="00A57A85" w:rsidRPr="00625D71" w:rsidRDefault="00A57A85" w:rsidP="00A57A85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25 км/ч</w:t>
            </w:r>
          </w:p>
        </w:tc>
        <w:tc>
          <w:tcPr>
            <w:tcW w:w="1912" w:type="dxa"/>
            <w:vAlign w:val="center"/>
          </w:tcPr>
          <w:p w:rsidR="00A57A85" w:rsidRPr="00625D71" w:rsidRDefault="00A57A85" w:rsidP="00A57A85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м</w:t>
            </w:r>
          </w:p>
        </w:tc>
        <w:tc>
          <w:tcPr>
            <w:tcW w:w="2292" w:type="dxa"/>
            <w:vAlign w:val="center"/>
          </w:tcPr>
          <w:p w:rsidR="00A57A85" w:rsidRPr="00625D71" w:rsidRDefault="00A57A85" w:rsidP="00A57A85">
            <w:pPr>
              <w:jc w:val="center"/>
              <w:rPr>
                <w:b/>
                <w:sz w:val="20"/>
                <w:szCs w:val="20"/>
              </w:rPr>
            </w:pPr>
            <w:r w:rsidRPr="00625D71">
              <w:rPr>
                <w:b/>
                <w:sz w:val="20"/>
                <w:szCs w:val="20"/>
              </w:rPr>
              <w:t>8х40</w:t>
            </w:r>
          </w:p>
        </w:tc>
      </w:tr>
      <w:tr w:rsidR="00A57A85" w:rsidRPr="00625D71">
        <w:tc>
          <w:tcPr>
            <w:tcW w:w="3143" w:type="dxa"/>
            <w:vMerge/>
            <w:vAlign w:val="center"/>
          </w:tcPr>
          <w:p w:rsidR="00A57A85" w:rsidRPr="00625D71" w:rsidRDefault="00A57A85" w:rsidP="00A57A85">
            <w:pPr>
              <w:rPr>
                <w:sz w:val="20"/>
                <w:szCs w:val="20"/>
              </w:rPr>
            </w:pPr>
          </w:p>
        </w:tc>
        <w:tc>
          <w:tcPr>
            <w:tcW w:w="2117" w:type="dxa"/>
          </w:tcPr>
          <w:p w:rsidR="00A57A85" w:rsidRPr="00625D71" w:rsidRDefault="00A57A85" w:rsidP="00A57A85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40 км/ч</w:t>
            </w:r>
          </w:p>
        </w:tc>
        <w:tc>
          <w:tcPr>
            <w:tcW w:w="1912" w:type="dxa"/>
            <w:vAlign w:val="center"/>
          </w:tcPr>
          <w:p w:rsidR="00A57A85" w:rsidRPr="00625D71" w:rsidRDefault="00A57A85" w:rsidP="00A57A85">
            <w:pPr>
              <w:jc w:val="center"/>
              <w:rPr>
                <w:sz w:val="20"/>
                <w:szCs w:val="20"/>
              </w:rPr>
            </w:pPr>
            <w:r w:rsidRPr="00625D71">
              <w:rPr>
                <w:sz w:val="20"/>
                <w:szCs w:val="20"/>
              </w:rPr>
              <w:t>м</w:t>
            </w:r>
          </w:p>
        </w:tc>
        <w:tc>
          <w:tcPr>
            <w:tcW w:w="2292" w:type="dxa"/>
            <w:vAlign w:val="center"/>
          </w:tcPr>
          <w:p w:rsidR="00A57A85" w:rsidRPr="00625D71" w:rsidRDefault="00A57A85" w:rsidP="00A57A85">
            <w:pPr>
              <w:jc w:val="center"/>
              <w:rPr>
                <w:b/>
                <w:sz w:val="20"/>
                <w:szCs w:val="20"/>
              </w:rPr>
            </w:pPr>
            <w:r w:rsidRPr="00625D71">
              <w:rPr>
                <w:b/>
                <w:sz w:val="20"/>
                <w:szCs w:val="20"/>
              </w:rPr>
              <w:t>10х50</w:t>
            </w:r>
          </w:p>
        </w:tc>
      </w:tr>
    </w:tbl>
    <w:p w:rsidR="00A57A85" w:rsidRDefault="00A57A85" w:rsidP="00A57A85">
      <w:pPr>
        <w:jc w:val="both"/>
      </w:pPr>
      <w:r w:rsidRPr="00227073">
        <w:rPr>
          <w:u w:val="single"/>
        </w:rPr>
        <w:t>Примечани</w:t>
      </w:r>
      <w:r>
        <w:rPr>
          <w:u w:val="single"/>
        </w:rPr>
        <w:t>я</w:t>
      </w:r>
      <w:r w:rsidRPr="00227073">
        <w:rPr>
          <w:u w:val="single"/>
        </w:rPr>
        <w:t>:</w:t>
      </w:r>
      <w:r w:rsidRPr="005D114E">
        <w:t xml:space="preserve"> </w:t>
      </w:r>
      <w:r>
        <w:t xml:space="preserve">1. </w:t>
      </w:r>
      <w:r w:rsidRPr="00DA17BF">
        <w:t xml:space="preserve">В зоне треугольника видимости не </w:t>
      </w:r>
      <w:r w:rsidRPr="00227073">
        <w:t>допускается размещение зданий, сооружений, передвижных объектов (киосков, рекламы, малых архитектурных форм и др.)</w:t>
      </w:r>
      <w:r w:rsidRPr="00DA17BF">
        <w:t xml:space="preserve"> и зеленых насаждений выше 1,2 м.</w:t>
      </w:r>
    </w:p>
    <w:p w:rsidR="00A57A85" w:rsidRDefault="00A57A85" w:rsidP="00A57A85">
      <w:pPr>
        <w:jc w:val="both"/>
      </w:pPr>
      <w:r>
        <w:t>2. На наземных нерегулируемых пешеходных переходах в зоне треугольника видимости "пешеход - транспорт" (со сторонами 10x50 м) не допускается размещение строений и зеленых насаждений высотой более 0,5 м.</w:t>
      </w:r>
    </w:p>
    <w:p w:rsidR="006D4279" w:rsidRDefault="00A57A85" w:rsidP="00A57A85">
      <w:pPr>
        <w:jc w:val="both"/>
        <w:rPr>
          <w:b/>
        </w:rPr>
      </w:pPr>
      <w:r w:rsidRPr="00C83E11">
        <w:t>3. В условиях сложившейся застройки, не позволяющей организовать необходимые треугольники видимости, безопасное движение транспорта и пешеходов следует обеспечивать средствами регулирования и специального технического оборудования.</w:t>
      </w:r>
    </w:p>
    <w:p w:rsidR="00A57A85" w:rsidRDefault="00A57A85">
      <w:pPr>
        <w:jc w:val="both"/>
        <w:rPr>
          <w:b/>
        </w:rPr>
      </w:pPr>
    </w:p>
    <w:p w:rsidR="00831263" w:rsidRDefault="00831263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1.6.</w:t>
      </w:r>
      <w:r w:rsidR="008F39A0">
        <w:rPr>
          <w:b/>
        </w:rPr>
        <w:t>10.</w:t>
      </w:r>
      <w:r w:rsidR="006D4279">
        <w:rPr>
          <w:b/>
        </w:rPr>
        <w:t xml:space="preserve"> Расстояние от бровки земельного полотна автомобильных дорог различной категорий до границы жилой застройки (не менее)</w:t>
      </w:r>
    </w:p>
    <w:p w:rsidR="006D4279" w:rsidRDefault="006D4279">
      <w:pPr>
        <w:numPr>
          <w:ilvl w:val="0"/>
          <w:numId w:val="19"/>
        </w:numPr>
        <w:tabs>
          <w:tab w:val="left" w:pos="720"/>
        </w:tabs>
        <w:jc w:val="both"/>
        <w:rPr>
          <w:b/>
        </w:rPr>
      </w:pPr>
      <w:r>
        <w:t xml:space="preserve">от автомобильных дорог </w:t>
      </w:r>
      <w:r>
        <w:rPr>
          <w:lang w:val="en-US"/>
        </w:rPr>
        <w:t>IV</w:t>
      </w:r>
      <w:r>
        <w:t xml:space="preserve"> категорий - </w:t>
      </w:r>
      <w:r>
        <w:rPr>
          <w:b/>
        </w:rPr>
        <w:t>50 м.</w:t>
      </w:r>
    </w:p>
    <w:p w:rsidR="006D4279" w:rsidRDefault="006D4279">
      <w:pPr>
        <w:rPr>
          <w:b/>
        </w:rPr>
      </w:pPr>
    </w:p>
    <w:p w:rsidR="00831263" w:rsidRDefault="00831263">
      <w:pPr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1.6.</w:t>
      </w:r>
      <w:r w:rsidR="008F39A0">
        <w:rPr>
          <w:b/>
        </w:rPr>
        <w:t>11.</w:t>
      </w:r>
      <w:r w:rsidR="006D4279">
        <w:rPr>
          <w:b/>
        </w:rPr>
        <w:t xml:space="preserve"> Ширина снегозащитных лесонасаждений и расстояние от бровки земляного полотна до этих насаждений с каждой стороны дороги</w:t>
      </w:r>
    </w:p>
    <w:tbl>
      <w:tblPr>
        <w:tblW w:w="958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200"/>
      </w:tblGrid>
      <w:tr w:rsidR="006D427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Расчетный годовой снегопринос, м3/м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 снегозащитных лесонасаждений, м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Расстояние от бровки земляного полотна до лесонасаждений, м</w:t>
            </w:r>
          </w:p>
        </w:tc>
      </w:tr>
      <w:tr w:rsidR="006D427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10 до 25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15-25</w:t>
            </w:r>
          </w:p>
        </w:tc>
      </w:tr>
      <w:tr w:rsidR="006D427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св. 25 до 50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6D427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св.50 до 75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</w:tc>
      </w:tr>
      <w:tr w:rsidR="006D427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св.75 до 100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</w:tr>
      <w:tr w:rsidR="006D427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св. 100 до 125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</w:tr>
      <w:tr w:rsidR="006D427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св. 125 до 150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</w:t>
            </w:r>
          </w:p>
        </w:tc>
      </w:tr>
      <w:tr w:rsidR="006D427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св. 150 до 200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</w:tr>
      <w:tr w:rsidR="006D4279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св. 200 до 250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</w:tr>
    </w:tbl>
    <w:p w:rsidR="00831263" w:rsidRDefault="00831263" w:rsidP="00831263">
      <w:pPr>
        <w:jc w:val="both"/>
        <w:rPr>
          <w:u w:val="single"/>
        </w:rPr>
      </w:pPr>
      <w:r w:rsidRPr="001329D1">
        <w:rPr>
          <w:u w:val="single"/>
        </w:rPr>
        <w:t>Примечание:</w:t>
      </w:r>
      <w:r w:rsidRPr="00F50FBF">
        <w:t xml:space="preserve"> *</w:t>
      </w:r>
      <w:r w:rsidRPr="00F50FBF">
        <w:rPr>
          <w:sz w:val="22"/>
          <w:szCs w:val="22"/>
        </w:rPr>
        <w:t xml:space="preserve"> </w:t>
      </w:r>
      <w:r w:rsidRPr="00F50FBF">
        <w:t>Меньшие значения расстояний от бровки земляного полотна до лесонасаждений при расчетном годовом снегоприносе 10 - 25 м</w:t>
      </w:r>
      <w:r w:rsidRPr="00F50FBF">
        <w:rPr>
          <w:vertAlign w:val="superscript"/>
        </w:rPr>
        <w:t>3</w:t>
      </w:r>
      <w:r w:rsidRPr="00F50FBF">
        <w:t xml:space="preserve">/м принимаются для дорог IV </w:t>
      </w:r>
      <w:r w:rsidR="009D4973">
        <w:t>категории.</w:t>
      </w:r>
    </w:p>
    <w:p w:rsidR="006D4279" w:rsidRDefault="00831263" w:rsidP="00AB3091">
      <w:pPr>
        <w:jc w:val="both"/>
        <w:rPr>
          <w:b/>
        </w:rPr>
      </w:pPr>
      <w:r w:rsidRPr="001329D1">
        <w:lastRenderedPageBreak/>
        <w:t>При снегоприносе от 200 до 250 м2/м принимается двухполосная система лесонасаждений с разрывом между полосами 50 м.</w:t>
      </w:r>
    </w:p>
    <w:p w:rsidR="006D4279" w:rsidRDefault="006D4279">
      <w:pPr>
        <w:rPr>
          <w:b/>
        </w:rPr>
      </w:pPr>
    </w:p>
    <w:p w:rsidR="008D37A0" w:rsidRDefault="006D4279" w:rsidP="008D37A0">
      <w:pPr>
        <w:rPr>
          <w:b/>
        </w:rPr>
      </w:pPr>
      <w:r w:rsidRPr="008D37A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8.15pt;width:464.85pt;height:61.8pt;z-index:1;mso-position-horizontal:center;mso-position-horizontal-relative:margin" stroked="f">
            <v:fill opacity="0" color2="black"/>
            <v:textbox style="mso-next-textbox:#_x0000_s1026"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298"/>
                  </w:tblGrid>
                  <w:tr w:rsidR="00B13DBB">
                    <w:trPr>
                      <w:trHeight w:val="1126"/>
                    </w:trPr>
                    <w:tc>
                      <w:tcPr>
                        <w:tcW w:w="92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E0E0E0"/>
                        <w:vAlign w:val="center"/>
                      </w:tcPr>
                      <w:p w:rsidR="00B13DBB" w:rsidRDefault="00E00B26">
                        <w:pPr>
                          <w:snapToGrid w:val="0"/>
                          <w:ind w:left="720"/>
                          <w:jc w:val="center"/>
                          <w:rPr>
                            <w:b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  <w:szCs w:val="28"/>
                          </w:rPr>
                          <w:t>1.7.</w:t>
                        </w:r>
                        <w:r w:rsidR="00B13DBB">
                          <w:rPr>
                            <w:b/>
                            <w:i/>
                            <w:sz w:val="28"/>
                            <w:szCs w:val="28"/>
                          </w:rPr>
                          <w:t xml:space="preserve"> Расчетные показатели обеспеченности и интенсивности использования территорий</w:t>
                        </w:r>
                      </w:p>
                      <w:p w:rsidR="00B13DBB" w:rsidRDefault="00B13DBB">
                        <w:pPr>
                          <w:ind w:left="360"/>
                          <w:jc w:val="center"/>
                          <w:rPr>
                            <w:b/>
                            <w:i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  <w:szCs w:val="28"/>
                          </w:rPr>
                          <w:t xml:space="preserve"> коммунально-складских и производственных зон</w:t>
                        </w:r>
                      </w:p>
                    </w:tc>
                  </w:tr>
                </w:tbl>
              </w:txbxContent>
            </v:textbox>
            <w10:wrap type="square" side="largest"/>
          </v:shape>
        </w:pict>
      </w:r>
    </w:p>
    <w:p w:rsidR="006D4279" w:rsidRDefault="00E00B26" w:rsidP="008D37A0">
      <w:pPr>
        <w:jc w:val="both"/>
        <w:rPr>
          <w:b/>
        </w:rPr>
      </w:pPr>
      <w:r>
        <w:rPr>
          <w:b/>
        </w:rPr>
        <w:t>1.7.</w:t>
      </w:r>
      <w:r w:rsidR="009D4973">
        <w:rPr>
          <w:b/>
        </w:rPr>
        <w:t>1</w:t>
      </w:r>
      <w:r w:rsidR="006D4279">
        <w:rPr>
          <w:b/>
        </w:rPr>
        <w:t xml:space="preserve"> Размеры земельных участков складов, предназначенных для обслуживания населения (</w:t>
      </w:r>
      <w:r w:rsidR="006D4279">
        <w:t>м2 на 1 чел.</w:t>
      </w:r>
      <w:r w:rsidR="006D4279">
        <w:rPr>
          <w:b/>
        </w:rPr>
        <w:t>) – 2,5 м2.</w:t>
      </w:r>
    </w:p>
    <w:p w:rsidR="006D4279" w:rsidRDefault="006D4279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1.7.</w:t>
      </w:r>
      <w:r w:rsidR="006D4279">
        <w:rPr>
          <w:b/>
        </w:rPr>
        <w:t>2. Норма обеспеченности общетоварными складами и размер их земельного участка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827"/>
        <w:gridCol w:w="2170"/>
        <w:gridCol w:w="2374"/>
        <w:gridCol w:w="2098"/>
      </w:tblGrid>
      <w:tr w:rsidR="006D4279">
        <w:trPr>
          <w:trHeight w:val="415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склада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 обеспеченности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земельного участка</w:t>
            </w:r>
          </w:p>
        </w:tc>
      </w:tr>
      <w:tr w:rsidR="00385F46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5F46" w:rsidRDefault="00385F4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Продовольственных товаров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5F46" w:rsidRDefault="00385F46" w:rsidP="00AB309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м2. на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5F46" w:rsidRDefault="008F39A0" w:rsidP="0090688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F46" w:rsidRDefault="008F39A0" w:rsidP="0090688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</w:p>
        </w:tc>
      </w:tr>
      <w:tr w:rsidR="00385F46"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5F46" w:rsidRDefault="00385F4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Непродовольственных товаров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5F46" w:rsidRDefault="00385F46" w:rsidP="00AB309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м2. на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5F46" w:rsidRDefault="008F39A0" w:rsidP="0090688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F46" w:rsidRDefault="008F39A0" w:rsidP="0090688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</w:t>
            </w:r>
          </w:p>
        </w:tc>
      </w:tr>
    </w:tbl>
    <w:p w:rsidR="006D4279" w:rsidRDefault="006D4279" w:rsidP="00B87934">
      <w:pPr>
        <w:jc w:val="both"/>
      </w:pPr>
      <w:r>
        <w:rPr>
          <w:u w:val="single"/>
        </w:rPr>
        <w:t>Примечание:</w:t>
      </w:r>
      <w:r w:rsidR="00B87934">
        <w:rPr>
          <w:u w:val="single"/>
        </w:rPr>
        <w:t xml:space="preserve"> </w:t>
      </w:r>
      <w:r>
        <w:t>При размещении общетоварных складов в составе специализированных групп размеры земельных участков рекомендуется сокращать до 30%.</w:t>
      </w:r>
    </w:p>
    <w:p w:rsidR="006D4279" w:rsidRDefault="006D4279">
      <w:pPr>
        <w:jc w:val="both"/>
        <w:rPr>
          <w:b/>
        </w:rPr>
      </w:pPr>
    </w:p>
    <w:p w:rsidR="006D4279" w:rsidRDefault="00E00B26">
      <w:pPr>
        <w:jc w:val="both"/>
        <w:rPr>
          <w:b/>
        </w:rPr>
      </w:pPr>
      <w:r>
        <w:rPr>
          <w:b/>
        </w:rPr>
        <w:t>1.7.</w:t>
      </w:r>
      <w:r w:rsidR="006D4279">
        <w:rPr>
          <w:b/>
        </w:rPr>
        <w:t>3. Норма обеспеченности специализированными складами и размер их земельного участка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176"/>
        <w:gridCol w:w="1721"/>
        <w:gridCol w:w="2131"/>
        <w:gridCol w:w="1441"/>
      </w:tblGrid>
      <w:tr w:rsidR="006D4279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склада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 обеспеченности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земельного участка</w:t>
            </w:r>
          </w:p>
        </w:tc>
      </w:tr>
      <w:tr w:rsidR="00385F46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5F46" w:rsidRDefault="00385F4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Холодильники распределительные (хранение мяса и мясных продуктов, рыбы и рыбопродуктов, молочных продуктов и яиц)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5F46" w:rsidRDefault="00385F46" w:rsidP="00AB309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м2. </w:t>
            </w:r>
            <w:r w:rsidR="008F39A0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а</w:t>
            </w:r>
            <w:r w:rsidR="008F39A0">
              <w:rPr>
                <w:sz w:val="20"/>
                <w:szCs w:val="20"/>
              </w:rPr>
              <w:t>1 тыс</w:t>
            </w:r>
            <w:r>
              <w:rPr>
                <w:sz w:val="20"/>
                <w:szCs w:val="20"/>
              </w:rPr>
              <w:t>.чел.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5F46" w:rsidRDefault="008F39A0" w:rsidP="0090688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46" w:rsidRDefault="008F39A0" w:rsidP="0090688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385F46">
        <w:trPr>
          <w:cantSplit/>
          <w:trHeight w:hRule="exact" w:val="241"/>
        </w:trPr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5F46" w:rsidRDefault="00385F4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Фруктохранилища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5F46" w:rsidRDefault="00385F46" w:rsidP="00AB309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м2. </w:t>
            </w:r>
            <w:r w:rsidR="008F39A0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а</w:t>
            </w:r>
            <w:r w:rsidR="008F39A0">
              <w:rPr>
                <w:sz w:val="20"/>
                <w:szCs w:val="20"/>
              </w:rPr>
              <w:t xml:space="preserve"> 1 тыс</w:t>
            </w:r>
            <w:r>
              <w:rPr>
                <w:sz w:val="20"/>
                <w:szCs w:val="20"/>
              </w:rPr>
              <w:t>.чел.</w:t>
            </w:r>
          </w:p>
        </w:tc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85F46" w:rsidRDefault="008F39A0" w:rsidP="0090688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46" w:rsidRDefault="008F39A0" w:rsidP="00906881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</w:t>
            </w:r>
          </w:p>
        </w:tc>
      </w:tr>
      <w:tr w:rsidR="00385F46">
        <w:trPr>
          <w:cantSplit/>
          <w:trHeight w:hRule="exact" w:val="241"/>
        </w:trPr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5F46" w:rsidRDefault="00385F4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Овощехранилища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5F46" w:rsidRDefault="00385F46" w:rsidP="00AB309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м2. </w:t>
            </w:r>
            <w:r w:rsidR="008F39A0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а</w:t>
            </w:r>
            <w:r w:rsidR="008F39A0">
              <w:rPr>
                <w:sz w:val="20"/>
                <w:szCs w:val="20"/>
              </w:rPr>
              <w:t>1 тыс</w:t>
            </w:r>
            <w:r>
              <w:rPr>
                <w:sz w:val="20"/>
                <w:szCs w:val="20"/>
              </w:rPr>
              <w:t>.чел.</w:t>
            </w:r>
          </w:p>
        </w:tc>
        <w:tc>
          <w:tcPr>
            <w:tcW w:w="2131" w:type="dxa"/>
            <w:vMerge/>
            <w:tcBorders>
              <w:left w:val="single" w:sz="4" w:space="0" w:color="000000"/>
            </w:tcBorders>
            <w:vAlign w:val="center"/>
          </w:tcPr>
          <w:p w:rsidR="00385F46" w:rsidRDefault="00385F46" w:rsidP="00906881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46" w:rsidRDefault="00385F46"/>
        </w:tc>
      </w:tr>
      <w:tr w:rsidR="00385F46">
        <w:trPr>
          <w:cantSplit/>
          <w:trHeight w:hRule="exact" w:val="241"/>
        </w:trPr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5F46" w:rsidRDefault="00385F46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Картофелехранилища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85F46" w:rsidRDefault="00385F46" w:rsidP="00AB309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м2. </w:t>
            </w:r>
            <w:r w:rsidR="008F39A0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а</w:t>
            </w:r>
            <w:r w:rsidR="008F39A0">
              <w:rPr>
                <w:sz w:val="20"/>
                <w:szCs w:val="20"/>
              </w:rPr>
              <w:t xml:space="preserve"> 1 тыс</w:t>
            </w:r>
            <w:r>
              <w:rPr>
                <w:sz w:val="20"/>
                <w:szCs w:val="20"/>
              </w:rPr>
              <w:t>.чел.</w:t>
            </w:r>
          </w:p>
        </w:tc>
        <w:tc>
          <w:tcPr>
            <w:tcW w:w="21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46" w:rsidRDefault="00385F46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46" w:rsidRDefault="00385F46"/>
        </w:tc>
      </w:tr>
    </w:tbl>
    <w:p w:rsidR="004F2C7C" w:rsidRDefault="004F2C7C">
      <w:pPr>
        <w:rPr>
          <w:b/>
        </w:rPr>
      </w:pPr>
    </w:p>
    <w:p w:rsidR="006D4279" w:rsidRDefault="00E00B26" w:rsidP="00B87934">
      <w:pPr>
        <w:jc w:val="both"/>
        <w:rPr>
          <w:b/>
        </w:rPr>
      </w:pPr>
      <w:r>
        <w:rPr>
          <w:b/>
        </w:rPr>
        <w:t>1.7.</w:t>
      </w:r>
      <w:r w:rsidR="006D4279">
        <w:rPr>
          <w:b/>
        </w:rPr>
        <w:t>4. Размеры земельных участков складов строительных материалов и твердого топлива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215"/>
        <w:gridCol w:w="3175"/>
        <w:gridCol w:w="3079"/>
      </w:tblGrid>
      <w:tr w:rsidR="006D4279"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Склады 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земельного участка</w:t>
            </w:r>
          </w:p>
        </w:tc>
      </w:tr>
      <w:tr w:rsidR="006D4279"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Слады строительных материалов (потребительские)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м2. </w:t>
            </w:r>
            <w:r w:rsidR="008F39A0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а</w:t>
            </w:r>
            <w:r w:rsidR="008F39A0">
              <w:rPr>
                <w:sz w:val="20"/>
                <w:szCs w:val="20"/>
              </w:rPr>
              <w:t>1 тыс.</w:t>
            </w:r>
            <w:r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8F39A0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</w:t>
            </w:r>
          </w:p>
        </w:tc>
      </w:tr>
      <w:tr w:rsidR="006D4279"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Склады твердого топлива </w:t>
            </w:r>
          </w:p>
          <w:p w:rsidR="006D4279" w:rsidRDefault="006D42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(уголь, дрова)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AB3091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м2. На</w:t>
            </w:r>
            <w:r w:rsidR="008F39A0">
              <w:rPr>
                <w:sz w:val="20"/>
                <w:szCs w:val="20"/>
              </w:rPr>
              <w:t xml:space="preserve"> 1 тыс.</w:t>
            </w:r>
            <w:r>
              <w:rPr>
                <w:sz w:val="20"/>
                <w:szCs w:val="20"/>
              </w:rPr>
              <w:t xml:space="preserve"> </w:t>
            </w:r>
            <w:r w:rsidR="006D4279">
              <w:rPr>
                <w:sz w:val="20"/>
                <w:szCs w:val="20"/>
              </w:rPr>
              <w:t>чел.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8F39A0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</w:t>
            </w:r>
          </w:p>
        </w:tc>
      </w:tr>
    </w:tbl>
    <w:p w:rsidR="006D4279" w:rsidRDefault="006D4279">
      <w:pPr>
        <w:rPr>
          <w:b/>
        </w:rPr>
      </w:pPr>
    </w:p>
    <w:p w:rsidR="004F2C7C" w:rsidRDefault="004F2C7C">
      <w:pPr>
        <w:rPr>
          <w:b/>
        </w:rPr>
      </w:pPr>
    </w:p>
    <w:p w:rsidR="006D4279" w:rsidRDefault="00E00B26" w:rsidP="00EE2D26">
      <w:pPr>
        <w:rPr>
          <w:b/>
        </w:rPr>
      </w:pPr>
      <w:r>
        <w:rPr>
          <w:b/>
        </w:rPr>
        <w:t>1.7.</w:t>
      </w:r>
      <w:r w:rsidR="004F2C7C">
        <w:rPr>
          <w:b/>
        </w:rPr>
        <w:t>5</w:t>
      </w:r>
      <w:r w:rsidR="006D4279">
        <w:rPr>
          <w:b/>
        </w:rPr>
        <w:t>. Размер санитарно-защитной зоны для овоще-, карто</w:t>
      </w:r>
      <w:r w:rsidR="00EE2D26">
        <w:rPr>
          <w:b/>
        </w:rPr>
        <w:t>феле- и фруктохранилища – 50 м.</w:t>
      </w:r>
    </w:p>
    <w:p w:rsidR="006D4279" w:rsidRDefault="006D4279">
      <w:pPr>
        <w:tabs>
          <w:tab w:val="left" w:pos="3420"/>
        </w:tabs>
        <w:rPr>
          <w:b/>
        </w:rPr>
      </w:pPr>
    </w:p>
    <w:p w:rsidR="006D4279" w:rsidRDefault="00E00B26" w:rsidP="004F2C7C">
      <w:pPr>
        <w:tabs>
          <w:tab w:val="left" w:pos="3420"/>
        </w:tabs>
        <w:jc w:val="both"/>
        <w:rPr>
          <w:b/>
        </w:rPr>
      </w:pPr>
      <w:r>
        <w:rPr>
          <w:b/>
        </w:rPr>
        <w:t>1.7.</w:t>
      </w:r>
      <w:r w:rsidR="00EE2D26">
        <w:rPr>
          <w:b/>
        </w:rPr>
        <w:t>6</w:t>
      </w:r>
      <w:r w:rsidR="006D4279">
        <w:rPr>
          <w:b/>
        </w:rPr>
        <w:t>. Ширина полосы древесно-кустарниковых насаждений, со стороны территории</w:t>
      </w:r>
      <w:r w:rsidR="004F2C7C">
        <w:rPr>
          <w:b/>
        </w:rPr>
        <w:t xml:space="preserve">  жилой зоны</w:t>
      </w:r>
      <w:r w:rsidR="006D4279">
        <w:rPr>
          <w:b/>
        </w:rPr>
        <w:t>, в составе санитарно-защитной зоны предприятий (не менее)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625"/>
        <w:gridCol w:w="3625"/>
        <w:gridCol w:w="2219"/>
      </w:tblGrid>
      <w:tr w:rsidR="006D4279"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 санитарно-защитной зоны предприятия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 обеспеченности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</w:tr>
      <w:tr w:rsidR="006D4279"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</w:tr>
      <w:tr w:rsidR="006D4279"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св. 100 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</w:tr>
    </w:tbl>
    <w:p w:rsidR="006D4279" w:rsidRDefault="006D4279">
      <w:pPr>
        <w:rPr>
          <w:b/>
        </w:rPr>
      </w:pPr>
    </w:p>
    <w:p w:rsidR="004F2C7C" w:rsidRDefault="004F2C7C">
      <w:pPr>
        <w:rPr>
          <w:b/>
        </w:rPr>
      </w:pPr>
    </w:p>
    <w:p w:rsidR="006D4279" w:rsidRDefault="006D4279">
      <w:pPr>
        <w:tabs>
          <w:tab w:val="left" w:pos="3420"/>
        </w:tabs>
        <w:rPr>
          <w:b/>
        </w:rPr>
      </w:pPr>
    </w:p>
    <w:p w:rsidR="004F2C7C" w:rsidRDefault="004F2C7C">
      <w:pPr>
        <w:tabs>
          <w:tab w:val="left" w:pos="3420"/>
        </w:tabs>
        <w:rPr>
          <w:b/>
        </w:rPr>
      </w:pPr>
    </w:p>
    <w:p w:rsidR="006D4279" w:rsidRPr="009D3C8F" w:rsidRDefault="00E00B26" w:rsidP="004F2C7C">
      <w:pPr>
        <w:tabs>
          <w:tab w:val="left" w:pos="3420"/>
        </w:tabs>
        <w:jc w:val="both"/>
        <w:rPr>
          <w:b/>
          <w:color w:val="000000"/>
        </w:rPr>
      </w:pPr>
      <w:r>
        <w:rPr>
          <w:b/>
          <w:color w:val="000000"/>
        </w:rPr>
        <w:lastRenderedPageBreak/>
        <w:t>1.7.</w:t>
      </w:r>
      <w:r w:rsidR="00EE2D26" w:rsidRPr="009D3C8F">
        <w:rPr>
          <w:b/>
          <w:color w:val="000000"/>
        </w:rPr>
        <w:t>7</w:t>
      </w:r>
      <w:r w:rsidR="006D4279" w:rsidRPr="009D3C8F">
        <w:rPr>
          <w:b/>
          <w:color w:val="000000"/>
        </w:rPr>
        <w:t>. Расстояния от помещений (сооружений) для содержания и разведения животных до объектов жилой застройки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45"/>
        <w:gridCol w:w="1080"/>
        <w:gridCol w:w="1047"/>
        <w:gridCol w:w="1080"/>
        <w:gridCol w:w="1046"/>
        <w:gridCol w:w="945"/>
        <w:gridCol w:w="1230"/>
      </w:tblGrid>
      <w:tr w:rsidR="006D4279" w:rsidRPr="009D3C8F">
        <w:trPr>
          <w:cantSplit/>
          <w:trHeight w:hRule="exact" w:val="241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Нормативный разрыв, м</w:t>
            </w:r>
          </w:p>
        </w:tc>
        <w:tc>
          <w:tcPr>
            <w:tcW w:w="73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Поголовье (шт.)</w:t>
            </w:r>
          </w:p>
        </w:tc>
      </w:tr>
      <w:tr w:rsidR="006D4279" w:rsidRPr="009D3C8F">
        <w:trPr>
          <w:cantSplit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rPr>
                <w:color w:val="00000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свиньи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коровы, бычки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овцы, козы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кролики-матки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птица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лошади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нутрии, песцы</w:t>
            </w:r>
          </w:p>
        </w:tc>
      </w:tr>
      <w:tr w:rsidR="006D4279" w:rsidRPr="009D3C8F">
        <w:trPr>
          <w:trHeight w:val="2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3C8F"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10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30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5</w:t>
            </w:r>
          </w:p>
        </w:tc>
      </w:tr>
      <w:tr w:rsidR="006D4279" w:rsidRPr="009D3C8F">
        <w:trPr>
          <w:trHeight w:val="2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3C8F">
              <w:rPr>
                <w:rFonts w:ascii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8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20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45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8</w:t>
            </w:r>
          </w:p>
        </w:tc>
      </w:tr>
      <w:tr w:rsidR="006D4279" w:rsidRPr="009D3C8F">
        <w:trPr>
          <w:trHeight w:val="2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3C8F">
              <w:rPr>
                <w:rFonts w:ascii="Times New Roman" w:hAnsi="Times New Roman" w:cs="Times New Roman"/>
                <w:b/>
                <w:color w:val="000000"/>
              </w:rPr>
              <w:t>30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10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30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60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10</w:t>
            </w:r>
          </w:p>
        </w:tc>
      </w:tr>
      <w:tr w:rsidR="006D4279" w:rsidRPr="009D3C8F">
        <w:trPr>
          <w:trHeight w:val="2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3C8F">
              <w:rPr>
                <w:rFonts w:ascii="Times New Roman" w:hAnsi="Times New Roman" w:cs="Times New Roman"/>
                <w:b/>
                <w:color w:val="000000"/>
              </w:rPr>
              <w:t>40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15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40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75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15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9D3C8F" w:rsidRDefault="006D4279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C8F">
              <w:rPr>
                <w:rFonts w:ascii="Times New Roman" w:hAnsi="Times New Roman" w:cs="Times New Roman"/>
                <w:color w:val="000000"/>
              </w:rPr>
              <w:t>до 15</w:t>
            </w:r>
          </w:p>
        </w:tc>
      </w:tr>
    </w:tbl>
    <w:p w:rsidR="006D4279" w:rsidRPr="009D3C8F" w:rsidRDefault="00C72849">
      <w:pPr>
        <w:jc w:val="both"/>
        <w:rPr>
          <w:color w:val="000000"/>
        </w:rPr>
      </w:pPr>
      <w:r w:rsidRPr="009D3C8F">
        <w:rPr>
          <w:color w:val="000000"/>
        </w:rPr>
        <w:t xml:space="preserve"> </w:t>
      </w:r>
    </w:p>
    <w:p w:rsidR="006D4279" w:rsidRDefault="006D4279">
      <w:pPr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70"/>
      </w:tblGrid>
      <w:tr w:rsidR="006D4279">
        <w:trPr>
          <w:trHeight w:val="961"/>
        </w:trPr>
        <w:tc>
          <w:tcPr>
            <w:tcW w:w="9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6D4279" w:rsidRDefault="00E00B26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1.8.</w:t>
            </w:r>
            <w:r w:rsidR="006D4279">
              <w:rPr>
                <w:b/>
                <w:i/>
                <w:sz w:val="28"/>
                <w:szCs w:val="28"/>
              </w:rPr>
              <w:t xml:space="preserve">Расчетные показатели обеспеченности и интенсивности использования территорий зон инженерной инфраструктуры </w:t>
            </w:r>
          </w:p>
        </w:tc>
      </w:tr>
    </w:tbl>
    <w:p w:rsidR="006D4279" w:rsidRDefault="006D4279">
      <w:pPr>
        <w:rPr>
          <w:b/>
        </w:rPr>
      </w:pPr>
    </w:p>
    <w:p w:rsidR="007A2EEF" w:rsidRDefault="007A2EEF">
      <w:pPr>
        <w:rPr>
          <w:b/>
        </w:rPr>
      </w:pPr>
    </w:p>
    <w:p w:rsidR="006D4279" w:rsidRPr="00927FCC" w:rsidRDefault="00E00B26">
      <w:pPr>
        <w:tabs>
          <w:tab w:val="left" w:pos="3420"/>
        </w:tabs>
        <w:rPr>
          <w:spacing w:val="-4"/>
        </w:rPr>
      </w:pPr>
      <w:r>
        <w:rPr>
          <w:b/>
        </w:rPr>
        <w:t>1.8.</w:t>
      </w:r>
      <w:r w:rsidR="00112ED9">
        <w:rPr>
          <w:b/>
        </w:rPr>
        <w:t xml:space="preserve">1. </w:t>
      </w:r>
      <w:r w:rsidR="006D4279" w:rsidRPr="00927FCC">
        <w:rPr>
          <w:b/>
          <w:spacing w:val="-4"/>
        </w:rPr>
        <w:t xml:space="preserve">Укрупненные показатели электропотребления </w:t>
      </w:r>
      <w:r w:rsidR="006D4279" w:rsidRPr="00927FCC">
        <w:rPr>
          <w:spacing w:val="-4"/>
        </w:rPr>
        <w:t>(удельная расчетная нагрузка на 1 чел.)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088"/>
        <w:gridCol w:w="3240"/>
        <w:gridCol w:w="2160"/>
        <w:gridCol w:w="2170"/>
      </w:tblGrid>
      <w:tr w:rsidR="006D4279">
        <w:tc>
          <w:tcPr>
            <w:tcW w:w="5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tabs>
                <w:tab w:val="left" w:pos="342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благоустройства населенного пункта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tabs>
                <w:tab w:val="left" w:pos="342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Электропотребление, </w:t>
            </w:r>
          </w:p>
          <w:p w:rsidR="006D4279" w:rsidRDefault="006D4279">
            <w:pPr>
              <w:tabs>
                <w:tab w:val="left" w:pos="342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 х ч/год на 1 чел.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279" w:rsidRDefault="006D4279">
            <w:pPr>
              <w:tabs>
                <w:tab w:val="left" w:pos="342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максимума электрической нагрузки, ч/год</w:t>
            </w:r>
          </w:p>
        </w:tc>
      </w:tr>
      <w:tr w:rsidR="006D4279">
        <w:trPr>
          <w:cantSplit/>
          <w:trHeight w:hRule="exact" w:val="472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tabs>
                <w:tab w:val="left" w:pos="342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Поселки и села (без кондиционеров):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tabs>
                <w:tab w:val="left" w:pos="342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оборудованные стационарными электроплитами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861B32">
            <w:pPr>
              <w:tabs>
                <w:tab w:val="left" w:pos="3420"/>
              </w:tabs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861B32">
            <w:pPr>
              <w:tabs>
                <w:tab w:val="left" w:pos="3420"/>
              </w:tabs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  <w:r w:rsidR="008D28B2">
              <w:rPr>
                <w:b/>
                <w:sz w:val="20"/>
                <w:szCs w:val="20"/>
              </w:rPr>
              <w:t>00</w:t>
            </w:r>
          </w:p>
        </w:tc>
      </w:tr>
      <w:tr w:rsidR="006D4279">
        <w:trPr>
          <w:cantSplit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/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279" w:rsidRDefault="006D4279">
            <w:pPr>
              <w:tabs>
                <w:tab w:val="left" w:pos="342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оборудованные стационарными электроплитами (100% охвата)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861B32" w:rsidP="00EC32F6">
            <w:pPr>
              <w:tabs>
                <w:tab w:val="left" w:pos="3420"/>
              </w:tabs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1350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861B32">
            <w:pPr>
              <w:tabs>
                <w:tab w:val="left" w:pos="3420"/>
              </w:tabs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  <w:r w:rsidR="006D4279">
              <w:rPr>
                <w:b/>
                <w:sz w:val="20"/>
                <w:szCs w:val="20"/>
              </w:rPr>
              <w:t>00</w:t>
            </w:r>
          </w:p>
        </w:tc>
      </w:tr>
    </w:tbl>
    <w:p w:rsidR="006D4279" w:rsidRDefault="006D4279" w:rsidP="00EC32F6">
      <w:pPr>
        <w:jc w:val="both"/>
      </w:pPr>
      <w:r>
        <w:rPr>
          <w:u w:val="single"/>
        </w:rPr>
        <w:t>Примечание:</w:t>
      </w:r>
      <w:r w:rsidR="00861B32" w:rsidRPr="00861B32">
        <w:t xml:space="preserve"> </w:t>
      </w:r>
      <w:r>
        <w:t>Приведенные укрупненные показатели предусматривают электропотребление жилыми и общественными зданиями, предприятиями коммунально-бытового обслуживания, наружным освещением, системами водоснабжения, водоотведения и теплоснабжения.</w:t>
      </w:r>
    </w:p>
    <w:p w:rsidR="00223ABC" w:rsidRDefault="00223ABC">
      <w:pPr>
        <w:tabs>
          <w:tab w:val="left" w:pos="3420"/>
        </w:tabs>
        <w:rPr>
          <w:b/>
        </w:rPr>
      </w:pPr>
    </w:p>
    <w:p w:rsidR="00406CC9" w:rsidRDefault="00406CC9">
      <w:pPr>
        <w:tabs>
          <w:tab w:val="left" w:pos="3420"/>
        </w:tabs>
        <w:rPr>
          <w:b/>
        </w:rPr>
      </w:pPr>
    </w:p>
    <w:p w:rsidR="00223ABC" w:rsidRPr="007759E1" w:rsidRDefault="00E00B26" w:rsidP="00223ABC">
      <w:pPr>
        <w:tabs>
          <w:tab w:val="left" w:pos="3420"/>
        </w:tabs>
        <w:jc w:val="both"/>
        <w:rPr>
          <w:b/>
        </w:rPr>
      </w:pPr>
      <w:r>
        <w:rPr>
          <w:b/>
        </w:rPr>
        <w:t>1.8.</w:t>
      </w:r>
      <w:r w:rsidR="00223ABC" w:rsidRPr="007759E1">
        <w:rPr>
          <w:b/>
        </w:rPr>
        <w:t>2. Укрупненные показатели потребления населением тепла, горячей, холодной воды и показатель водоотведения  при отсутствии приборов учёта</w:t>
      </w:r>
      <w:r w:rsidR="00223ABC" w:rsidRPr="007759E1">
        <w:t xml:space="preserve"> (удельный расход на 1 жит. (средне</w:t>
      </w:r>
      <w:r w:rsidR="00223ABC">
        <w:t>мес</w:t>
      </w:r>
      <w:r w:rsidR="00223ABC" w:rsidRPr="007759E1">
        <w:t>.) за год.)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2835"/>
      </w:tblGrid>
      <w:tr w:rsidR="00223ABC" w:rsidRPr="007759E1">
        <w:trPr>
          <w:trHeight w:val="460"/>
        </w:trPr>
        <w:tc>
          <w:tcPr>
            <w:tcW w:w="6912" w:type="dxa"/>
            <w:vAlign w:val="center"/>
          </w:tcPr>
          <w:p w:rsidR="00223ABC" w:rsidRPr="007759E1" w:rsidRDefault="00223ABC" w:rsidP="00B64DE6">
            <w:pPr>
              <w:jc w:val="center"/>
              <w:rPr>
                <w:sz w:val="20"/>
              </w:rPr>
            </w:pPr>
            <w:r w:rsidRPr="007759E1">
              <w:rPr>
                <w:sz w:val="20"/>
              </w:rPr>
              <w:t>Наименование услуг</w:t>
            </w:r>
          </w:p>
        </w:tc>
        <w:tc>
          <w:tcPr>
            <w:tcW w:w="2835" w:type="dxa"/>
            <w:vAlign w:val="center"/>
          </w:tcPr>
          <w:p w:rsidR="00223ABC" w:rsidRPr="007759E1" w:rsidRDefault="00223ABC" w:rsidP="00B64DE6">
            <w:pPr>
              <w:jc w:val="center"/>
              <w:rPr>
                <w:sz w:val="20"/>
              </w:rPr>
            </w:pPr>
            <w:r w:rsidRPr="007759E1">
              <w:rPr>
                <w:sz w:val="20"/>
              </w:rPr>
              <w:t>Показатель</w:t>
            </w:r>
          </w:p>
        </w:tc>
      </w:tr>
      <w:tr w:rsidR="00223ABC" w:rsidRPr="007759E1">
        <w:tc>
          <w:tcPr>
            <w:tcW w:w="6912" w:type="dxa"/>
          </w:tcPr>
          <w:p w:rsidR="00223ABC" w:rsidRPr="007759E1" w:rsidRDefault="00223ABC" w:rsidP="00B64DE6">
            <w:pPr>
              <w:rPr>
                <w:sz w:val="20"/>
              </w:rPr>
            </w:pPr>
            <w:r w:rsidRPr="007759E1">
              <w:rPr>
                <w:sz w:val="20"/>
              </w:rPr>
              <w:t>Теплоснабжение (отопление)                            Гкал/мес. на 1 м</w:t>
            </w:r>
            <w:r w:rsidRPr="007759E1">
              <w:rPr>
                <w:sz w:val="20"/>
                <w:vertAlign w:val="superscript"/>
              </w:rPr>
              <w:t>2</w:t>
            </w:r>
            <w:r w:rsidRPr="007759E1">
              <w:rPr>
                <w:sz w:val="20"/>
              </w:rPr>
              <w:t xml:space="preserve"> общ. пл. жилья</w:t>
            </w:r>
          </w:p>
        </w:tc>
        <w:tc>
          <w:tcPr>
            <w:tcW w:w="2835" w:type="dxa"/>
            <w:vAlign w:val="center"/>
          </w:tcPr>
          <w:p w:rsidR="00223ABC" w:rsidRPr="00CD7985" w:rsidRDefault="00FE5ECD" w:rsidP="007F1EC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0,0358</w:t>
            </w:r>
          </w:p>
        </w:tc>
      </w:tr>
      <w:tr w:rsidR="00223ABC" w:rsidRPr="007759E1">
        <w:tc>
          <w:tcPr>
            <w:tcW w:w="6912" w:type="dxa"/>
          </w:tcPr>
          <w:p w:rsidR="00223ABC" w:rsidRPr="007759E1" w:rsidRDefault="00223ABC" w:rsidP="00B64DE6">
            <w:pPr>
              <w:rPr>
                <w:sz w:val="20"/>
              </w:rPr>
            </w:pPr>
            <w:r w:rsidRPr="007759E1">
              <w:rPr>
                <w:sz w:val="20"/>
              </w:rPr>
              <w:t>Холодное водоснабжение</w:t>
            </w:r>
            <w:r>
              <w:rPr>
                <w:sz w:val="20"/>
              </w:rPr>
              <w:t xml:space="preserve">:                                                   </w:t>
            </w:r>
            <w:r w:rsidRPr="007759E1">
              <w:rPr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 w:rsidRPr="00FC5A04">
              <w:rPr>
                <w:sz w:val="20"/>
                <w:vertAlign w:val="superscript"/>
              </w:rPr>
              <w:t>3</w:t>
            </w:r>
            <w:r w:rsidRPr="007759E1">
              <w:rPr>
                <w:sz w:val="20"/>
              </w:rPr>
              <w:t>/</w:t>
            </w:r>
            <w:r>
              <w:rPr>
                <w:sz w:val="20"/>
              </w:rPr>
              <w:t xml:space="preserve">мес. </w:t>
            </w:r>
            <w:r w:rsidRPr="007759E1">
              <w:rPr>
                <w:sz w:val="20"/>
              </w:rPr>
              <w:t>на 1 человека</w:t>
            </w:r>
          </w:p>
        </w:tc>
        <w:tc>
          <w:tcPr>
            <w:tcW w:w="2835" w:type="dxa"/>
            <w:vAlign w:val="center"/>
          </w:tcPr>
          <w:p w:rsidR="00223ABC" w:rsidRPr="00CD7985" w:rsidRDefault="00223ABC" w:rsidP="00B64DE6">
            <w:pPr>
              <w:jc w:val="center"/>
              <w:rPr>
                <w:b/>
                <w:sz w:val="20"/>
              </w:rPr>
            </w:pPr>
          </w:p>
        </w:tc>
      </w:tr>
      <w:tr w:rsidR="007F1EC1" w:rsidRPr="007759E1">
        <w:tc>
          <w:tcPr>
            <w:tcW w:w="6912" w:type="dxa"/>
          </w:tcPr>
          <w:p w:rsidR="007F1EC1" w:rsidRDefault="007F1EC1" w:rsidP="007F1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жилые дома, оборудованные водопроводом, септиком и ванной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Pr="00CD7985" w:rsidRDefault="00BC329C" w:rsidP="00FE5E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="00FE5ECD">
              <w:rPr>
                <w:b/>
                <w:sz w:val="20"/>
              </w:rPr>
              <w:t>5,37</w:t>
            </w:r>
          </w:p>
        </w:tc>
      </w:tr>
      <w:tr w:rsidR="007F1EC1" w:rsidRPr="007759E1">
        <w:tc>
          <w:tcPr>
            <w:tcW w:w="6912" w:type="dxa"/>
          </w:tcPr>
          <w:p w:rsidR="007F1EC1" w:rsidRDefault="007F1EC1" w:rsidP="007F1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жилые дома, оборудованные водопроводом, септиком и душем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Pr="00CD7985" w:rsidRDefault="00FE5ECD" w:rsidP="007F1EC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5,37</w:t>
            </w:r>
          </w:p>
        </w:tc>
      </w:tr>
      <w:tr w:rsidR="007F1EC1" w:rsidRPr="007759E1">
        <w:tc>
          <w:tcPr>
            <w:tcW w:w="6912" w:type="dxa"/>
          </w:tcPr>
          <w:p w:rsidR="007F1EC1" w:rsidRDefault="007F1EC1" w:rsidP="007F1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жилые дома, оборудованные водопроводом, септиком без ванн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Pr="00CD7985" w:rsidRDefault="00FE5ECD" w:rsidP="007F1EC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2,82</w:t>
            </w:r>
          </w:p>
        </w:tc>
      </w:tr>
      <w:tr w:rsidR="007F1EC1" w:rsidRPr="007759E1">
        <w:tc>
          <w:tcPr>
            <w:tcW w:w="6912" w:type="dxa"/>
          </w:tcPr>
          <w:p w:rsidR="007F1EC1" w:rsidRDefault="007F1EC1" w:rsidP="007F1EC1">
            <w:pPr>
              <w:jc w:val="right"/>
              <w:rPr>
                <w:sz w:val="20"/>
              </w:rPr>
            </w:pPr>
            <w:r>
              <w:rPr>
                <w:sz w:val="20"/>
              </w:rPr>
              <w:t>жилые дома, оборудованные водопроводом без канализации и ванн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Pr="00CD7985" w:rsidRDefault="00FE5ECD" w:rsidP="007F1EC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2,19</w:t>
            </w:r>
          </w:p>
        </w:tc>
      </w:tr>
      <w:tr w:rsidR="007F1EC1" w:rsidRPr="007759E1">
        <w:tc>
          <w:tcPr>
            <w:tcW w:w="6912" w:type="dxa"/>
          </w:tcPr>
          <w:p w:rsidR="007F1EC1" w:rsidRDefault="007F1EC1" w:rsidP="00B64DE6">
            <w:pPr>
              <w:jc w:val="right"/>
              <w:rPr>
                <w:sz w:val="20"/>
              </w:rPr>
            </w:pPr>
            <w:r>
              <w:rPr>
                <w:sz w:val="20"/>
              </w:rPr>
              <w:t>з</w:t>
            </w:r>
            <w:r w:rsidRPr="007759E1">
              <w:rPr>
                <w:sz w:val="20"/>
              </w:rPr>
              <w:t>дания</w:t>
            </w:r>
            <w:r>
              <w:rPr>
                <w:sz w:val="20"/>
              </w:rPr>
              <w:t xml:space="preserve"> с водоснабжением через водоразборные колонки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Default="00FE5ECD" w:rsidP="00223AB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0,76</w:t>
            </w:r>
          </w:p>
        </w:tc>
      </w:tr>
      <w:tr w:rsidR="007F1EC1" w:rsidRPr="007759E1">
        <w:tc>
          <w:tcPr>
            <w:tcW w:w="6912" w:type="dxa"/>
          </w:tcPr>
          <w:p w:rsidR="007F1EC1" w:rsidRDefault="00B13DBB" w:rsidP="00B64DE6">
            <w:pPr>
              <w:jc w:val="right"/>
              <w:rPr>
                <w:sz w:val="20"/>
              </w:rPr>
            </w:pPr>
            <w:r>
              <w:rPr>
                <w:sz w:val="20"/>
              </w:rPr>
              <w:t>жилые</w:t>
            </w:r>
            <w:r w:rsidR="007F1EC1">
              <w:rPr>
                <w:sz w:val="20"/>
              </w:rPr>
              <w:t xml:space="preserve"> дома без водопровода, с банями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Default="00FE5ECD" w:rsidP="00223AB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0,76</w:t>
            </w:r>
          </w:p>
        </w:tc>
      </w:tr>
      <w:tr w:rsidR="007F1EC1" w:rsidRPr="007759E1">
        <w:tc>
          <w:tcPr>
            <w:tcW w:w="6912" w:type="dxa"/>
          </w:tcPr>
          <w:p w:rsidR="007F1EC1" w:rsidRDefault="007F1EC1" w:rsidP="007F1EC1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Полив огорода:                                                                            </w:t>
            </w:r>
            <w:r w:rsidRPr="007759E1">
              <w:rPr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 w:rsidRPr="00FC5A04">
              <w:rPr>
                <w:sz w:val="20"/>
                <w:vertAlign w:val="superscript"/>
              </w:rPr>
              <w:t>3</w:t>
            </w:r>
            <w:r w:rsidRPr="007759E1">
              <w:rPr>
                <w:sz w:val="20"/>
              </w:rPr>
              <w:t>/</w:t>
            </w:r>
            <w:r>
              <w:rPr>
                <w:sz w:val="20"/>
              </w:rPr>
              <w:t xml:space="preserve">мес. </w:t>
            </w:r>
            <w:r w:rsidRPr="007759E1">
              <w:rPr>
                <w:sz w:val="20"/>
              </w:rPr>
              <w:t xml:space="preserve">на 1 </w:t>
            </w:r>
            <w:r>
              <w:rPr>
                <w:sz w:val="20"/>
              </w:rPr>
              <w:t xml:space="preserve">сотку  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Default="00FE5ECD" w:rsidP="00223AB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0,045</w:t>
            </w:r>
          </w:p>
        </w:tc>
      </w:tr>
      <w:tr w:rsidR="007F1EC1" w:rsidRPr="007759E1">
        <w:tc>
          <w:tcPr>
            <w:tcW w:w="6912" w:type="dxa"/>
          </w:tcPr>
          <w:p w:rsidR="007F1EC1" w:rsidRDefault="007F1EC1" w:rsidP="007F1EC1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Содержание скота:                                                                    </w:t>
            </w:r>
            <w:r w:rsidRPr="007759E1">
              <w:rPr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 w:rsidRPr="00FC5A04">
              <w:rPr>
                <w:sz w:val="20"/>
                <w:vertAlign w:val="superscript"/>
              </w:rPr>
              <w:t>3</w:t>
            </w:r>
            <w:r w:rsidRPr="007759E1">
              <w:rPr>
                <w:sz w:val="20"/>
              </w:rPr>
              <w:t>/</w:t>
            </w:r>
            <w:r>
              <w:rPr>
                <w:sz w:val="20"/>
              </w:rPr>
              <w:t xml:space="preserve">мес. </w:t>
            </w:r>
            <w:r w:rsidRPr="007759E1">
              <w:rPr>
                <w:sz w:val="20"/>
              </w:rPr>
              <w:t xml:space="preserve">на 1 </w:t>
            </w:r>
            <w:r>
              <w:rPr>
                <w:sz w:val="20"/>
              </w:rPr>
              <w:t>голову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Default="00FE5ECD" w:rsidP="00223AB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1,95</w:t>
            </w:r>
          </w:p>
        </w:tc>
      </w:tr>
      <w:tr w:rsidR="007F1EC1" w:rsidRPr="007759E1">
        <w:tc>
          <w:tcPr>
            <w:tcW w:w="6912" w:type="dxa"/>
          </w:tcPr>
          <w:p w:rsidR="007F1EC1" w:rsidRPr="007759E1" w:rsidRDefault="007F1EC1" w:rsidP="007F1EC1">
            <w:pPr>
              <w:rPr>
                <w:sz w:val="20"/>
              </w:rPr>
            </w:pPr>
            <w:r>
              <w:rPr>
                <w:sz w:val="20"/>
              </w:rPr>
              <w:t xml:space="preserve">Содержание техники:                                                            </w:t>
            </w:r>
            <w:r w:rsidRPr="007759E1">
              <w:rPr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 w:rsidRPr="00FC5A04">
              <w:rPr>
                <w:sz w:val="20"/>
                <w:vertAlign w:val="superscript"/>
              </w:rPr>
              <w:t>3</w:t>
            </w:r>
            <w:r w:rsidRPr="007759E1">
              <w:rPr>
                <w:sz w:val="20"/>
              </w:rPr>
              <w:t>/</w:t>
            </w:r>
            <w:r>
              <w:rPr>
                <w:sz w:val="20"/>
              </w:rPr>
              <w:t xml:space="preserve">мес. </w:t>
            </w:r>
            <w:r w:rsidRPr="007759E1">
              <w:rPr>
                <w:sz w:val="20"/>
              </w:rPr>
              <w:t xml:space="preserve">на 1 </w:t>
            </w:r>
            <w:r>
              <w:rPr>
                <w:sz w:val="20"/>
              </w:rPr>
              <w:t>единицу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Pr="00CD7985" w:rsidRDefault="007F1EC1" w:rsidP="00223ABC">
            <w:pPr>
              <w:jc w:val="center"/>
              <w:rPr>
                <w:b/>
                <w:sz w:val="20"/>
              </w:rPr>
            </w:pPr>
          </w:p>
        </w:tc>
      </w:tr>
      <w:tr w:rsidR="007F1EC1" w:rsidRPr="007759E1">
        <w:tc>
          <w:tcPr>
            <w:tcW w:w="6912" w:type="dxa"/>
          </w:tcPr>
          <w:p w:rsidR="007F1EC1" w:rsidRPr="007759E1" w:rsidRDefault="007F1EC1" w:rsidP="00B64DE6">
            <w:pPr>
              <w:jc w:val="right"/>
              <w:rPr>
                <w:sz w:val="20"/>
              </w:rPr>
            </w:pPr>
            <w:r>
              <w:rPr>
                <w:sz w:val="20"/>
              </w:rPr>
              <w:t>легковой автомобиль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Pr="00CD7985" w:rsidRDefault="00FE5ECD" w:rsidP="00223AB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7F1EC1" w:rsidRPr="007759E1">
        <w:tc>
          <w:tcPr>
            <w:tcW w:w="6912" w:type="dxa"/>
          </w:tcPr>
          <w:p w:rsidR="007F1EC1" w:rsidRPr="007759E1" w:rsidRDefault="007F1EC1" w:rsidP="00B64DE6">
            <w:pPr>
              <w:jc w:val="right"/>
              <w:rPr>
                <w:sz w:val="20"/>
              </w:rPr>
            </w:pPr>
            <w:r>
              <w:rPr>
                <w:sz w:val="20"/>
              </w:rPr>
              <w:t>грузовой автомобиль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Pr="00CD7985" w:rsidRDefault="00FE5ECD" w:rsidP="00223AB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7F1EC1" w:rsidRPr="007759E1">
        <w:tc>
          <w:tcPr>
            <w:tcW w:w="6912" w:type="dxa"/>
          </w:tcPr>
          <w:p w:rsidR="007F1EC1" w:rsidRPr="007759E1" w:rsidRDefault="007F1EC1" w:rsidP="00B64DE6">
            <w:pPr>
              <w:jc w:val="right"/>
              <w:rPr>
                <w:sz w:val="20"/>
              </w:rPr>
            </w:pPr>
            <w:r>
              <w:rPr>
                <w:sz w:val="20"/>
              </w:rPr>
              <w:t>мотоцикл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Pr="00CD7985" w:rsidRDefault="00FE5ECD" w:rsidP="00223AB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7F1EC1" w:rsidRPr="007759E1">
        <w:tc>
          <w:tcPr>
            <w:tcW w:w="6912" w:type="dxa"/>
          </w:tcPr>
          <w:p w:rsidR="007F1EC1" w:rsidRPr="007759E1" w:rsidRDefault="007F1EC1" w:rsidP="00B64DE6">
            <w:pPr>
              <w:rPr>
                <w:sz w:val="20"/>
              </w:rPr>
            </w:pPr>
            <w:r w:rsidRPr="007759E1">
              <w:rPr>
                <w:sz w:val="20"/>
              </w:rPr>
              <w:t>Водоотведение:</w:t>
            </w:r>
            <w:r>
              <w:rPr>
                <w:sz w:val="20"/>
              </w:rPr>
              <w:t xml:space="preserve">                                                                      м</w:t>
            </w:r>
            <w:r w:rsidRPr="00FC5A04">
              <w:rPr>
                <w:sz w:val="20"/>
                <w:vertAlign w:val="superscript"/>
              </w:rPr>
              <w:t>3</w:t>
            </w:r>
            <w:r w:rsidRPr="007759E1">
              <w:rPr>
                <w:sz w:val="20"/>
              </w:rPr>
              <w:t>/</w:t>
            </w:r>
            <w:r>
              <w:rPr>
                <w:sz w:val="20"/>
              </w:rPr>
              <w:t xml:space="preserve">мес. </w:t>
            </w:r>
            <w:r w:rsidRPr="007759E1">
              <w:rPr>
                <w:sz w:val="20"/>
              </w:rPr>
              <w:t>на 1 человека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1EC1" w:rsidRPr="00CD7985" w:rsidRDefault="00FE5ECD" w:rsidP="00B64DE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7,76</w:t>
            </w:r>
          </w:p>
        </w:tc>
      </w:tr>
      <w:tr w:rsidR="007F1EC1" w:rsidRPr="007759E1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EC1" w:rsidRPr="007759E1" w:rsidRDefault="007F1EC1" w:rsidP="00B64DE6">
            <w:pPr>
              <w:jc w:val="right"/>
              <w:rPr>
                <w:sz w:val="20"/>
              </w:rPr>
            </w:pPr>
            <w:r>
              <w:rPr>
                <w:sz w:val="20"/>
              </w:rPr>
              <w:t>канализация с очисткой сточных вод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EC1" w:rsidRPr="00CD7985" w:rsidRDefault="00677888" w:rsidP="00B64DE6">
            <w:pPr>
              <w:jc w:val="center"/>
              <w:rPr>
                <w:b/>
                <w:sz w:val="20"/>
              </w:rPr>
            </w:pPr>
            <w:r w:rsidRPr="00CD7985">
              <w:rPr>
                <w:b/>
                <w:sz w:val="20"/>
              </w:rPr>
              <w:t>100% от потребления</w:t>
            </w:r>
          </w:p>
        </w:tc>
      </w:tr>
      <w:tr w:rsidR="00677888" w:rsidRPr="007759E1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88" w:rsidRDefault="00677888" w:rsidP="00B64DE6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Вывоз жидких бытовых отходов: </w:t>
            </w:r>
            <w:r w:rsidR="00B13DBB">
              <w:rPr>
                <w:sz w:val="20"/>
              </w:rPr>
              <w:t xml:space="preserve">                                     </w:t>
            </w:r>
            <w:r>
              <w:rPr>
                <w:sz w:val="20"/>
              </w:rPr>
              <w:t xml:space="preserve">  </w:t>
            </w:r>
            <w:r w:rsidRPr="007759E1">
              <w:rPr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 w:rsidRPr="00FC5A04">
              <w:rPr>
                <w:sz w:val="20"/>
                <w:vertAlign w:val="superscript"/>
              </w:rPr>
              <w:t>3</w:t>
            </w:r>
            <w:r w:rsidRPr="007759E1">
              <w:rPr>
                <w:sz w:val="20"/>
              </w:rPr>
              <w:t>/</w:t>
            </w:r>
            <w:r>
              <w:rPr>
                <w:sz w:val="20"/>
              </w:rPr>
              <w:t xml:space="preserve">мес. </w:t>
            </w:r>
            <w:r w:rsidRPr="007759E1">
              <w:rPr>
                <w:sz w:val="20"/>
              </w:rPr>
              <w:t>на 1 человека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888" w:rsidRDefault="00677888" w:rsidP="00B64DE6">
            <w:pPr>
              <w:jc w:val="center"/>
              <w:rPr>
                <w:b/>
                <w:sz w:val="20"/>
              </w:rPr>
            </w:pPr>
          </w:p>
        </w:tc>
      </w:tr>
      <w:tr w:rsidR="00677888" w:rsidRPr="007759E1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88" w:rsidRDefault="00B13DBB" w:rsidP="00B64DE6">
            <w:pPr>
              <w:jc w:val="right"/>
              <w:rPr>
                <w:sz w:val="20"/>
              </w:rPr>
            </w:pPr>
            <w:r>
              <w:rPr>
                <w:sz w:val="20"/>
              </w:rPr>
              <w:t>жилые дома, оборудованные водопроводом, септиком и ванной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888" w:rsidRDefault="00FE5ECD" w:rsidP="00B64DE6">
            <w:pPr>
              <w:jc w:val="center"/>
              <w:rPr>
                <w:b/>
                <w:sz w:val="20"/>
              </w:rPr>
            </w:pPr>
            <w:r w:rsidRPr="00CD7985">
              <w:rPr>
                <w:b/>
                <w:sz w:val="20"/>
              </w:rPr>
              <w:t>100% от потребления</w:t>
            </w:r>
          </w:p>
        </w:tc>
      </w:tr>
      <w:tr w:rsidR="00677888" w:rsidRPr="007759E1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88" w:rsidRDefault="00B13DBB" w:rsidP="00B64DE6">
            <w:pPr>
              <w:jc w:val="right"/>
              <w:rPr>
                <w:sz w:val="20"/>
              </w:rPr>
            </w:pPr>
            <w:r>
              <w:rPr>
                <w:sz w:val="20"/>
              </w:rPr>
              <w:t>жилые дома, оборудованные водопроводом, септиком и душем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888" w:rsidRDefault="00FE5ECD" w:rsidP="00B64DE6">
            <w:pPr>
              <w:jc w:val="center"/>
              <w:rPr>
                <w:b/>
                <w:sz w:val="20"/>
              </w:rPr>
            </w:pPr>
            <w:r w:rsidRPr="00CD7985">
              <w:rPr>
                <w:b/>
                <w:sz w:val="20"/>
              </w:rPr>
              <w:t>100% от потребления</w:t>
            </w:r>
          </w:p>
        </w:tc>
      </w:tr>
      <w:tr w:rsidR="00677888" w:rsidRPr="007759E1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88" w:rsidRDefault="00B13DBB" w:rsidP="00B64DE6">
            <w:pPr>
              <w:jc w:val="right"/>
              <w:rPr>
                <w:sz w:val="20"/>
              </w:rPr>
            </w:pPr>
            <w:r>
              <w:rPr>
                <w:sz w:val="20"/>
              </w:rPr>
              <w:t>жилые дома, оборудованные водопроводом, септиком без ванн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888" w:rsidRDefault="00FE5ECD" w:rsidP="00B64DE6">
            <w:pPr>
              <w:jc w:val="center"/>
              <w:rPr>
                <w:b/>
                <w:sz w:val="20"/>
              </w:rPr>
            </w:pPr>
            <w:r w:rsidRPr="00CD7985">
              <w:rPr>
                <w:b/>
                <w:sz w:val="20"/>
              </w:rPr>
              <w:t>100% от потребления</w:t>
            </w:r>
          </w:p>
        </w:tc>
      </w:tr>
      <w:tr w:rsidR="00677888" w:rsidRPr="007759E1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888" w:rsidRDefault="00B13DBB" w:rsidP="00B64DE6">
            <w:pPr>
              <w:jc w:val="right"/>
              <w:rPr>
                <w:sz w:val="20"/>
              </w:rPr>
            </w:pPr>
            <w:r>
              <w:rPr>
                <w:sz w:val="20"/>
              </w:rPr>
              <w:t>жилые дома без водопровода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888" w:rsidRDefault="00FE5ECD" w:rsidP="00B64DE6">
            <w:pPr>
              <w:jc w:val="center"/>
              <w:rPr>
                <w:b/>
                <w:sz w:val="20"/>
              </w:rPr>
            </w:pPr>
            <w:r w:rsidRPr="00CD7985">
              <w:rPr>
                <w:b/>
                <w:sz w:val="20"/>
              </w:rPr>
              <w:t>100% от потребления</w:t>
            </w:r>
          </w:p>
        </w:tc>
      </w:tr>
    </w:tbl>
    <w:p w:rsidR="00223ABC" w:rsidRDefault="00223ABC">
      <w:pPr>
        <w:tabs>
          <w:tab w:val="left" w:pos="3420"/>
        </w:tabs>
        <w:rPr>
          <w:b/>
        </w:rPr>
      </w:pPr>
    </w:p>
    <w:p w:rsidR="00406CC9" w:rsidRDefault="00406CC9">
      <w:pPr>
        <w:tabs>
          <w:tab w:val="left" w:pos="3420"/>
        </w:tabs>
        <w:rPr>
          <w:b/>
        </w:rPr>
      </w:pPr>
    </w:p>
    <w:p w:rsidR="008D28B2" w:rsidRPr="00995072" w:rsidRDefault="00E00B26" w:rsidP="008D28B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1.8.</w:t>
      </w:r>
      <w:r w:rsidR="006565E6">
        <w:rPr>
          <w:rFonts w:ascii="Times New Roman" w:hAnsi="Times New Roman" w:cs="Times New Roman"/>
          <w:b/>
          <w:sz w:val="24"/>
          <w:szCs w:val="24"/>
        </w:rPr>
        <w:t>3</w:t>
      </w:r>
      <w:r w:rsidR="008D28B2" w:rsidRPr="0099507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D28B2" w:rsidRPr="00995072">
        <w:rPr>
          <w:rFonts w:ascii="Times New Roman" w:hAnsi="Times New Roman" w:cs="Times New Roman"/>
          <w:b/>
          <w:bCs/>
          <w:sz w:val="24"/>
          <w:szCs w:val="24"/>
        </w:rPr>
        <w:t>Минимальный свободный напор в водопроводной сети при максимальном хозяйственно-питьевом водопотреблении на вводе в здание над поверхностью земли должен быть не менее 10 метров водяного столба.</w:t>
      </w:r>
    </w:p>
    <w:p w:rsidR="008D28B2" w:rsidRDefault="008D28B2" w:rsidP="008D28B2">
      <w:pPr>
        <w:tabs>
          <w:tab w:val="left" w:pos="3420"/>
        </w:tabs>
        <w:rPr>
          <w:b/>
        </w:rPr>
      </w:pPr>
    </w:p>
    <w:p w:rsidR="00406CC9" w:rsidRDefault="00406CC9" w:rsidP="008D28B2">
      <w:pPr>
        <w:tabs>
          <w:tab w:val="left" w:pos="3420"/>
        </w:tabs>
        <w:rPr>
          <w:b/>
        </w:rPr>
      </w:pPr>
    </w:p>
    <w:p w:rsidR="006D4279" w:rsidRDefault="00E00B26" w:rsidP="00EC32F6">
      <w:pPr>
        <w:tabs>
          <w:tab w:val="left" w:pos="3420"/>
        </w:tabs>
        <w:jc w:val="both"/>
        <w:rPr>
          <w:b/>
        </w:rPr>
      </w:pPr>
      <w:r>
        <w:rPr>
          <w:b/>
        </w:rPr>
        <w:t>1.8.</w:t>
      </w:r>
      <w:r w:rsidR="003B4077">
        <w:rPr>
          <w:b/>
        </w:rPr>
        <w:t>4</w:t>
      </w:r>
      <w:r w:rsidR="006D4279">
        <w:rPr>
          <w:b/>
        </w:rPr>
        <w:t xml:space="preserve">. Размеры земельных участков для размещения понизительных подстанций </w:t>
      </w:r>
    </w:p>
    <w:tbl>
      <w:tblPr>
        <w:tblW w:w="96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33"/>
        <w:gridCol w:w="4690"/>
      </w:tblGrid>
      <w:tr w:rsidR="006D4279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tabs>
                <w:tab w:val="left" w:pos="342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понизительной станции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tabs>
                <w:tab w:val="left" w:pos="342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Размеры земельных участков котельных (не более), га</w:t>
            </w:r>
          </w:p>
        </w:tc>
      </w:tr>
      <w:tr w:rsidR="006D4279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tabs>
                <w:tab w:val="left" w:pos="342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Комплектные и распределительные устройства 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6D4279">
            <w:pPr>
              <w:tabs>
                <w:tab w:val="left" w:pos="3420"/>
              </w:tabs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0,6</w:t>
            </w:r>
          </w:p>
        </w:tc>
      </w:tr>
      <w:tr w:rsidR="006D4279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Default="006D4279">
            <w:pPr>
              <w:tabs>
                <w:tab w:val="left" w:pos="3420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Пункты перехода воздушных линий в кабельные 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Default="0000304B">
            <w:pPr>
              <w:tabs>
                <w:tab w:val="left" w:pos="3420"/>
              </w:tabs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0,1</w:t>
            </w:r>
          </w:p>
        </w:tc>
      </w:tr>
    </w:tbl>
    <w:p w:rsidR="006D4279" w:rsidRDefault="006D4279">
      <w:pPr>
        <w:rPr>
          <w:b/>
        </w:rPr>
      </w:pPr>
    </w:p>
    <w:p w:rsidR="00223ABC" w:rsidRDefault="00223ABC">
      <w:pPr>
        <w:rPr>
          <w:b/>
        </w:rPr>
      </w:pPr>
    </w:p>
    <w:p w:rsidR="006D4279" w:rsidRDefault="00E00B26" w:rsidP="00EC32F6">
      <w:pPr>
        <w:tabs>
          <w:tab w:val="left" w:pos="3420"/>
        </w:tabs>
        <w:jc w:val="both"/>
        <w:rPr>
          <w:b/>
        </w:rPr>
      </w:pPr>
      <w:r>
        <w:rPr>
          <w:b/>
        </w:rPr>
        <w:t>1.8.</w:t>
      </w:r>
      <w:r w:rsidR="003B4077">
        <w:rPr>
          <w:b/>
        </w:rPr>
        <w:t>5.</w:t>
      </w:r>
      <w:r w:rsidR="006D4279">
        <w:rPr>
          <w:b/>
        </w:rPr>
        <w:t>Расстояние от отдельно</w:t>
      </w:r>
      <w:r w:rsidR="00112ED9">
        <w:rPr>
          <w:b/>
        </w:rPr>
        <w:t xml:space="preserve"> </w:t>
      </w:r>
      <w:r w:rsidR="006D4279">
        <w:rPr>
          <w:b/>
        </w:rPr>
        <w:t>стоящих распределительных пунктов и трансформаторных подстанций напряжением 6-20 кВ при числе трансформаторов не более двух мощностью до 1000кВ х А</w:t>
      </w:r>
    </w:p>
    <w:p w:rsidR="006D4279" w:rsidRDefault="006D4279">
      <w:pPr>
        <w:numPr>
          <w:ilvl w:val="0"/>
          <w:numId w:val="6"/>
        </w:numPr>
        <w:tabs>
          <w:tab w:val="left" w:pos="720"/>
          <w:tab w:val="left" w:pos="3420"/>
        </w:tabs>
        <w:jc w:val="both"/>
      </w:pPr>
      <w:r>
        <w:t>до окон жилых домов и общественных зданий (не менее) – 10 м;</w:t>
      </w:r>
    </w:p>
    <w:p w:rsidR="006D4279" w:rsidRDefault="006D4279">
      <w:pPr>
        <w:numPr>
          <w:ilvl w:val="0"/>
          <w:numId w:val="6"/>
        </w:numPr>
        <w:tabs>
          <w:tab w:val="left" w:pos="720"/>
          <w:tab w:val="left" w:pos="3420"/>
        </w:tabs>
        <w:jc w:val="both"/>
      </w:pPr>
      <w:r>
        <w:t>до зданий лечебно-профилактических учреждений (не менее) – 15 м.</w:t>
      </w:r>
    </w:p>
    <w:p w:rsidR="006D4279" w:rsidRDefault="006D4279">
      <w:pPr>
        <w:tabs>
          <w:tab w:val="left" w:pos="3420"/>
        </w:tabs>
        <w:rPr>
          <w:b/>
        </w:rPr>
      </w:pPr>
    </w:p>
    <w:p w:rsidR="00223ABC" w:rsidRDefault="00223ABC">
      <w:pPr>
        <w:tabs>
          <w:tab w:val="left" w:pos="3420"/>
        </w:tabs>
        <w:rPr>
          <w:b/>
        </w:rPr>
      </w:pPr>
    </w:p>
    <w:p w:rsidR="006D4279" w:rsidRDefault="00E00B26">
      <w:pPr>
        <w:tabs>
          <w:tab w:val="left" w:pos="3420"/>
        </w:tabs>
        <w:rPr>
          <w:b/>
        </w:rPr>
      </w:pPr>
      <w:r>
        <w:rPr>
          <w:b/>
        </w:rPr>
        <w:t>1.8.</w:t>
      </w:r>
      <w:r w:rsidR="003B4077">
        <w:rPr>
          <w:b/>
        </w:rPr>
        <w:t>6.</w:t>
      </w:r>
      <w:r w:rsidR="006D4279">
        <w:rPr>
          <w:b/>
        </w:rPr>
        <w:t xml:space="preserve"> Размеры земельных участков для размещения котельных</w:t>
      </w:r>
    </w:p>
    <w:tbl>
      <w:tblPr>
        <w:tblW w:w="96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84"/>
        <w:gridCol w:w="6096"/>
        <w:gridCol w:w="31"/>
      </w:tblGrid>
      <w:tr w:rsidR="003B4077" w:rsidRPr="00BC11EA" w:rsidTr="003B4077">
        <w:trPr>
          <w:gridAfter w:val="1"/>
          <w:wAfter w:w="31" w:type="dxa"/>
          <w:cantSplit/>
          <w:trHeight w:hRule="exact" w:val="241"/>
        </w:trPr>
        <w:tc>
          <w:tcPr>
            <w:tcW w:w="3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4279" w:rsidRPr="00BC11EA" w:rsidRDefault="006D4279">
            <w:pPr>
              <w:tabs>
                <w:tab w:val="left" w:pos="3420"/>
              </w:tabs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BC11EA">
              <w:rPr>
                <w:color w:val="000000"/>
                <w:sz w:val="20"/>
                <w:szCs w:val="20"/>
              </w:rPr>
              <w:t xml:space="preserve">Теплопроизводительность котельных, </w:t>
            </w:r>
          </w:p>
          <w:p w:rsidR="006D4279" w:rsidRPr="00BC11EA" w:rsidRDefault="006D4279">
            <w:pPr>
              <w:tabs>
                <w:tab w:val="left" w:pos="3420"/>
              </w:tabs>
              <w:jc w:val="center"/>
              <w:rPr>
                <w:color w:val="000000"/>
                <w:sz w:val="20"/>
                <w:szCs w:val="20"/>
              </w:rPr>
            </w:pPr>
            <w:r w:rsidRPr="00BC11EA">
              <w:rPr>
                <w:color w:val="000000"/>
                <w:sz w:val="20"/>
                <w:szCs w:val="20"/>
              </w:rPr>
              <w:t>Гкал/ч (МВт)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4279" w:rsidRPr="00BC11EA" w:rsidRDefault="006D4279">
            <w:pPr>
              <w:tabs>
                <w:tab w:val="left" w:pos="3420"/>
              </w:tabs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BC11EA">
              <w:rPr>
                <w:color w:val="000000"/>
                <w:sz w:val="20"/>
                <w:szCs w:val="20"/>
              </w:rPr>
              <w:t>Размеры земельных участков котельных, га</w:t>
            </w:r>
          </w:p>
        </w:tc>
      </w:tr>
      <w:tr w:rsidR="003B4077" w:rsidRPr="00BC11EA" w:rsidTr="003B4077">
        <w:trPr>
          <w:cantSplit/>
        </w:trPr>
        <w:tc>
          <w:tcPr>
            <w:tcW w:w="3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B4077" w:rsidRPr="00BC11EA" w:rsidRDefault="003B4077">
            <w:pPr>
              <w:rPr>
                <w:color w:val="000000"/>
              </w:rPr>
            </w:pPr>
          </w:p>
        </w:tc>
        <w:tc>
          <w:tcPr>
            <w:tcW w:w="6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4077" w:rsidRPr="00BC11EA" w:rsidRDefault="003B4077">
            <w:pPr>
              <w:tabs>
                <w:tab w:val="left" w:pos="3420"/>
              </w:tabs>
              <w:snapToGrid w:val="0"/>
              <w:jc w:val="center"/>
              <w:rPr>
                <w:color w:val="000000"/>
                <w:sz w:val="20"/>
                <w:szCs w:val="20"/>
              </w:rPr>
            </w:pPr>
            <w:r w:rsidRPr="00BC11EA">
              <w:rPr>
                <w:color w:val="000000"/>
                <w:sz w:val="20"/>
                <w:szCs w:val="20"/>
              </w:rPr>
              <w:t>работающих на твердом топливе</w:t>
            </w:r>
          </w:p>
        </w:tc>
      </w:tr>
      <w:tr w:rsidR="003B4077" w:rsidRPr="00BC11EA" w:rsidTr="003B4077"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4077" w:rsidRPr="00BC11EA" w:rsidRDefault="003B4077">
            <w:pPr>
              <w:tabs>
                <w:tab w:val="left" w:pos="3420"/>
              </w:tabs>
              <w:snapToGrid w:val="0"/>
              <w:rPr>
                <w:color w:val="000000"/>
                <w:sz w:val="20"/>
                <w:szCs w:val="20"/>
              </w:rPr>
            </w:pPr>
            <w:r w:rsidRPr="00BC11EA">
              <w:rPr>
                <w:color w:val="000000"/>
                <w:sz w:val="20"/>
                <w:szCs w:val="20"/>
              </w:rPr>
              <w:t>от 5 до 10 (от 6 до 12)</w:t>
            </w:r>
          </w:p>
        </w:tc>
        <w:tc>
          <w:tcPr>
            <w:tcW w:w="6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4077" w:rsidRPr="00BC11EA" w:rsidRDefault="003B4077">
            <w:pPr>
              <w:tabs>
                <w:tab w:val="left" w:pos="3420"/>
              </w:tabs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BC11EA">
              <w:rPr>
                <w:b/>
                <w:color w:val="000000"/>
                <w:sz w:val="20"/>
                <w:szCs w:val="20"/>
              </w:rPr>
              <w:t>1,0</w:t>
            </w:r>
          </w:p>
        </w:tc>
      </w:tr>
    </w:tbl>
    <w:p w:rsidR="006565E6" w:rsidRPr="00BC11EA" w:rsidRDefault="006565E6" w:rsidP="00EC32F6">
      <w:pPr>
        <w:tabs>
          <w:tab w:val="left" w:pos="3420"/>
        </w:tabs>
        <w:jc w:val="both"/>
        <w:rPr>
          <w:b/>
          <w:color w:val="000000"/>
        </w:rPr>
      </w:pPr>
    </w:p>
    <w:p w:rsidR="00223ABC" w:rsidRDefault="00223ABC" w:rsidP="00EC32F6">
      <w:pPr>
        <w:tabs>
          <w:tab w:val="left" w:pos="3420"/>
        </w:tabs>
        <w:jc w:val="both"/>
        <w:rPr>
          <w:b/>
        </w:rPr>
      </w:pPr>
    </w:p>
    <w:p w:rsidR="00C81562" w:rsidRDefault="00C81562" w:rsidP="00C81562">
      <w:pPr>
        <w:pageBreakBefore/>
        <w:ind w:left="160" w:firstLine="380"/>
        <w:jc w:val="center"/>
        <w:rPr>
          <w:b/>
        </w:rPr>
      </w:pPr>
    </w:p>
    <w:p w:rsidR="00C81562" w:rsidRDefault="00C81562" w:rsidP="00C81562">
      <w:pPr>
        <w:rPr>
          <w:b/>
        </w:rPr>
      </w:pPr>
    </w:p>
    <w:p w:rsidR="00112ED9" w:rsidRPr="008438F5" w:rsidRDefault="00112ED9" w:rsidP="00112ED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</w:t>
      </w:r>
    </w:p>
    <w:p w:rsidR="00C81562" w:rsidRPr="00E2278B" w:rsidRDefault="00112ED9" w:rsidP="00112ED9">
      <w:pPr>
        <w:tabs>
          <w:tab w:val="left" w:pos="3420"/>
        </w:tabs>
        <w:jc w:val="center"/>
        <w:rPr>
          <w:sz w:val="28"/>
          <w:szCs w:val="28"/>
        </w:rPr>
      </w:pPr>
      <w:r w:rsidRPr="00E2278B">
        <w:rPr>
          <w:b/>
          <w:bCs/>
          <w:sz w:val="28"/>
          <w:szCs w:val="28"/>
          <w:lang w:eastAsia="ru-RU"/>
        </w:rPr>
        <w:t>Материалы по обоснованию расчетных показателей,</w:t>
      </w:r>
      <w:r w:rsidRPr="00E2278B">
        <w:rPr>
          <w:b/>
          <w:bCs/>
          <w:sz w:val="28"/>
          <w:szCs w:val="28"/>
          <w:lang w:eastAsia="ru-RU"/>
        </w:rPr>
        <w:br/>
        <w:t>содержащихся в основной част</w:t>
      </w:r>
      <w:r>
        <w:rPr>
          <w:b/>
          <w:bCs/>
          <w:sz w:val="28"/>
          <w:szCs w:val="28"/>
          <w:lang w:eastAsia="ru-RU"/>
        </w:rPr>
        <w:t>и нормативов градостроительного проектирования Калтукского</w:t>
      </w:r>
      <w:r w:rsidRPr="00E2278B">
        <w:rPr>
          <w:b/>
          <w:bCs/>
          <w:sz w:val="28"/>
          <w:szCs w:val="28"/>
          <w:lang w:eastAsia="ru-RU"/>
        </w:rPr>
        <w:t xml:space="preserve"> муниципального образования </w:t>
      </w:r>
    </w:p>
    <w:p w:rsidR="00C81562" w:rsidRDefault="00C81562" w:rsidP="00C81562">
      <w:pPr>
        <w:tabs>
          <w:tab w:val="left" w:pos="3420"/>
        </w:tabs>
      </w:pPr>
    </w:p>
    <w:p w:rsidR="00C81562" w:rsidRPr="00E2278B" w:rsidRDefault="00C81562" w:rsidP="00E00B26">
      <w:pPr>
        <w:suppressAutoHyphens w:val="0"/>
        <w:spacing w:before="100" w:beforeAutospacing="1" w:after="100" w:afterAutospacing="1"/>
        <w:jc w:val="center"/>
        <w:rPr>
          <w:b/>
          <w:lang w:eastAsia="ru-RU"/>
        </w:rPr>
      </w:pPr>
      <w:r>
        <w:rPr>
          <w:b/>
          <w:lang w:eastAsia="ru-RU"/>
        </w:rPr>
        <w:t>2.1.</w:t>
      </w:r>
      <w:r w:rsidRPr="00E2278B">
        <w:rPr>
          <w:b/>
          <w:lang w:eastAsia="ru-RU"/>
        </w:rPr>
        <w:t xml:space="preserve"> Нормативы гр</w:t>
      </w:r>
      <w:r>
        <w:rPr>
          <w:b/>
          <w:lang w:eastAsia="ru-RU"/>
        </w:rPr>
        <w:t xml:space="preserve">адостроительного проектирования </w:t>
      </w:r>
      <w:r w:rsidRPr="00E2278B">
        <w:rPr>
          <w:b/>
          <w:lang w:eastAsia="ru-RU"/>
        </w:rPr>
        <w:t>в области жилищного строительства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>
        <w:rPr>
          <w:b/>
          <w:lang w:eastAsia="ru-RU"/>
        </w:rPr>
        <w:t>2.1.1.</w:t>
      </w:r>
      <w:r w:rsidRPr="00E2278B">
        <w:rPr>
          <w:b/>
          <w:lang w:eastAsia="ru-RU"/>
        </w:rPr>
        <w:t xml:space="preserve"> Жилищная обеспеченность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 xml:space="preserve">Норматив обеспеченности жильем в расчете на одного человека в </w:t>
      </w:r>
      <w:r w:rsidR="005A6E1B">
        <w:rPr>
          <w:lang w:eastAsia="ru-RU"/>
        </w:rPr>
        <w:t>Калтукско</w:t>
      </w:r>
      <w:r w:rsidR="00CB1C55">
        <w:rPr>
          <w:lang w:eastAsia="ru-RU"/>
        </w:rPr>
        <w:t xml:space="preserve">м </w:t>
      </w:r>
      <w:r w:rsidRPr="00E2278B">
        <w:rPr>
          <w:lang w:eastAsia="ru-RU"/>
        </w:rPr>
        <w:t>муниципальном образовании рассчитан с учетом достигнутого уровня средней жилищной обеспеченности, Постановления Правительства РФ от 17.12.2010 N 1050 (ред. от 18.10.2014) «О федеральной целевой программе «Жилище» на 2011-2015 годы», Распоряжения Правительства РФ от 17.11.2008 N 1662-р (ред. от 08.08.2009) «О Концепции долгосрочного социально-экономического развития Российской Федерации на период до 2020 года», проекта схемы территориального планирования Иркутской области.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E2278B">
        <w:rPr>
          <w:lang w:eastAsia="ru-RU"/>
        </w:rPr>
        <w:t>Расчетные показатели минимальной обеспеченности общей площадью жилых помещений для индивидуальной жилой застройки не нормируются, а определяются исходя из среднего размера семьи.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E2278B">
        <w:rPr>
          <w:b/>
          <w:lang w:eastAsia="ru-RU"/>
        </w:rPr>
        <w:t>2.</w:t>
      </w:r>
      <w:r>
        <w:rPr>
          <w:b/>
          <w:lang w:eastAsia="ru-RU"/>
        </w:rPr>
        <w:t>1.</w:t>
      </w:r>
      <w:r w:rsidRPr="00E2278B">
        <w:rPr>
          <w:b/>
          <w:lang w:eastAsia="ru-RU"/>
        </w:rPr>
        <w:t>2.</w:t>
      </w:r>
      <w:r w:rsidRPr="00E2278B">
        <w:rPr>
          <w:lang w:eastAsia="ru-RU"/>
        </w:rPr>
        <w:t xml:space="preserve"> </w:t>
      </w:r>
      <w:r w:rsidRPr="00E2278B">
        <w:rPr>
          <w:b/>
          <w:lang w:eastAsia="ru-RU"/>
        </w:rPr>
        <w:t>Элементы планировочной структуры для размещения объектов жилой застройки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Элементы планировочной структуры для размещения объектов жилой застройки приняты в соответствии с пунктом 5.4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E2278B">
        <w:rPr>
          <w:b/>
          <w:lang w:eastAsia="ru-RU"/>
        </w:rPr>
        <w:t>2.</w:t>
      </w:r>
      <w:r>
        <w:rPr>
          <w:b/>
          <w:lang w:eastAsia="ru-RU"/>
        </w:rPr>
        <w:t>1.</w:t>
      </w:r>
      <w:r w:rsidRPr="00E2278B">
        <w:rPr>
          <w:b/>
          <w:lang w:eastAsia="ru-RU"/>
        </w:rPr>
        <w:t>3. Размеры земельных (приквартирных) участков, предоставляемых на свободных от застройки территориях и территориях реконструкции существующей застройки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Размеры земельных участков, на которых расположены дома жилые одноквартирные, размеры приквартирных земельных участков, примыкающих к домам, приняты с учетом Приложения Д СП 42.13330.2011, СП 30-102-99 «Планировка и застройка территорий малоэтажного жилищного строительства».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E2278B">
        <w:rPr>
          <w:b/>
          <w:lang w:eastAsia="ru-RU"/>
        </w:rPr>
        <w:t>2.</w:t>
      </w:r>
      <w:r>
        <w:rPr>
          <w:b/>
          <w:lang w:eastAsia="ru-RU"/>
        </w:rPr>
        <w:t>1.</w:t>
      </w:r>
      <w:r w:rsidRPr="00E2278B">
        <w:rPr>
          <w:b/>
          <w:lang w:eastAsia="ru-RU"/>
        </w:rPr>
        <w:t>4. Распределение жилищного строительства по типам и этажности жилой застройки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Распределение жилищного строительства по видам жилой застройки определено с учётом генерального плана, комплексной программы социально-экономического развития муниципального образования.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E2278B">
        <w:rPr>
          <w:b/>
          <w:lang w:eastAsia="ru-RU"/>
        </w:rPr>
        <w:t>2.</w:t>
      </w:r>
      <w:r>
        <w:rPr>
          <w:b/>
          <w:lang w:eastAsia="ru-RU"/>
        </w:rPr>
        <w:t>1.</w:t>
      </w:r>
      <w:r w:rsidRPr="00E2278B">
        <w:rPr>
          <w:b/>
          <w:lang w:eastAsia="ru-RU"/>
        </w:rPr>
        <w:t>5. Соотношение площадей жилых помещений, дифференцированных по уровню комфорта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 xml:space="preserve">Расчетные показатели площадей жилых помещений должны производиться с учетом сложившейся и прогнозируемой социально-демографической ситуации, и доходов </w:t>
      </w:r>
      <w:r w:rsidRPr="00E2278B">
        <w:rPr>
          <w:lang w:eastAsia="ru-RU"/>
        </w:rPr>
        <w:lastRenderedPageBreak/>
        <w:t>населения. Рекомендуется предусматривать разнообразные типы жилых домов, дифференцированных по уровню комфорта в соответствии с пунктом 5.6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E2278B">
        <w:rPr>
          <w:b/>
          <w:lang w:eastAsia="ru-RU"/>
        </w:rPr>
        <w:t>2.</w:t>
      </w:r>
      <w:r>
        <w:rPr>
          <w:b/>
          <w:lang w:eastAsia="ru-RU"/>
        </w:rPr>
        <w:t>1.</w:t>
      </w:r>
      <w:r w:rsidRPr="00E2278B">
        <w:rPr>
          <w:b/>
          <w:lang w:eastAsia="ru-RU"/>
        </w:rPr>
        <w:t>6. Плотность застройки (интенсивность использования) жилых зон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Плотность застройки (интенсивность использования) жилых зон определена согласно приложения Г «СП 42.13330.2011. Свод правил. Градостроительство. Планировка и застройка городских и сельских поселений. Актуализированная редакция СНиП 2.07.01-89» (далее - СП 42.13330.2011).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Основными показателями плотности застройки являются: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E2278B">
        <w:rPr>
          <w:lang w:eastAsia="ru-RU"/>
        </w:rPr>
        <w:t>- коэффициент застройки - отношение площади, занятой под зданиями и сооружениями, к площади застройки планировочного элемента (квартала, микрорайона);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E2278B">
        <w:rPr>
          <w:lang w:eastAsia="ru-RU"/>
        </w:rPr>
        <w:t>- коэффициент плотности застройки - отношение площади всех этажей зданий и сооружений к площади застройки планировочного элемента (квартала, микрорайона).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Чем выше коэффициенты, тем меньше объекты капитального строительства обеспечены территорией для их последующей эксплуатации.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Правилами землепользования и застройки устанавливается максимальный процент застройки в данной территориальной зоне любого земельного участка (но не квартала или микрорайона).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E2278B">
        <w:rPr>
          <w:b/>
          <w:lang w:eastAsia="ru-RU"/>
        </w:rPr>
        <w:t>2.</w:t>
      </w:r>
      <w:r>
        <w:rPr>
          <w:b/>
          <w:lang w:eastAsia="ru-RU"/>
        </w:rPr>
        <w:t>1.</w:t>
      </w:r>
      <w:r w:rsidR="005A6E1B">
        <w:rPr>
          <w:b/>
          <w:lang w:eastAsia="ru-RU"/>
        </w:rPr>
        <w:t>7</w:t>
      </w:r>
      <w:r w:rsidRPr="00E2278B">
        <w:rPr>
          <w:b/>
          <w:lang w:eastAsia="ru-RU"/>
        </w:rPr>
        <w:t>. Размеры земельных участков под строительство гаражей в жилой зоне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Размеры земельных участков под строительство гаражей в жилой зоне определены в соответствии с пунктом 11.22 СП 42.13330.2011.</w:t>
      </w:r>
    </w:p>
    <w:p w:rsidR="00C81562" w:rsidRPr="00E2278B" w:rsidRDefault="00C81562" w:rsidP="00853267">
      <w:pPr>
        <w:suppressAutoHyphens w:val="0"/>
        <w:spacing w:before="100" w:beforeAutospacing="1" w:after="100" w:afterAutospacing="1"/>
        <w:jc w:val="center"/>
        <w:rPr>
          <w:b/>
          <w:lang w:eastAsia="ru-RU"/>
        </w:rPr>
      </w:pPr>
      <w:r w:rsidRPr="00BB54FE">
        <w:rPr>
          <w:b/>
          <w:lang w:eastAsia="ru-RU"/>
        </w:rPr>
        <w:t>2.2.</w:t>
      </w:r>
      <w:r w:rsidRPr="00E2278B">
        <w:rPr>
          <w:b/>
          <w:lang w:eastAsia="ru-RU"/>
        </w:rPr>
        <w:t xml:space="preserve"> Нормативы гр</w:t>
      </w:r>
      <w:r>
        <w:rPr>
          <w:b/>
          <w:lang w:eastAsia="ru-RU"/>
        </w:rPr>
        <w:t xml:space="preserve">адостроительного проектирования </w:t>
      </w:r>
      <w:r w:rsidRPr="00E2278B">
        <w:rPr>
          <w:b/>
          <w:lang w:eastAsia="ru-RU"/>
        </w:rPr>
        <w:t>в области образования, здравоохранения</w:t>
      </w:r>
      <w:r>
        <w:rPr>
          <w:b/>
          <w:lang w:eastAsia="ru-RU"/>
        </w:rPr>
        <w:t xml:space="preserve">, физической культуры и спорта, </w:t>
      </w:r>
      <w:r w:rsidRPr="00E2278B">
        <w:rPr>
          <w:b/>
          <w:lang w:eastAsia="ru-RU"/>
        </w:rPr>
        <w:t>объектов общественно-делового назначения и обслуживания населения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.2.1. Размеры земельных участков для размещения общественно-делового, социального и коммунально-бытового назначения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Размеры земельных участков, предназначенных для размещения общественно-делового, социального и коммунально-бытового назначения определены согласно приложению Ж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.2.2. Объекты образовательных организаций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 xml:space="preserve">Необходимый минимум объектов образовательных организаций для постоянно проживающего населения </w:t>
      </w:r>
      <w:r w:rsidR="005A6E1B">
        <w:rPr>
          <w:lang w:eastAsia="ru-RU"/>
        </w:rPr>
        <w:t>Калтукского</w:t>
      </w:r>
      <w:r w:rsidRPr="00E2278B">
        <w:rPr>
          <w:lang w:eastAsia="ru-RU"/>
        </w:rPr>
        <w:t xml:space="preserve"> муниципального образования рассчитан согласно приложению Ж СП 42.13330.2011 и Распоряжению Правительства РФ от 03.07.1996 № 1063-р «Социальные нормативы и нормы».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E2278B">
        <w:rPr>
          <w:lang w:eastAsia="ru-RU"/>
        </w:rPr>
        <w:t xml:space="preserve">Учитывая статистические данные численности населения </w:t>
      </w:r>
      <w:r w:rsidR="00C70AB5">
        <w:rPr>
          <w:lang w:eastAsia="ru-RU"/>
        </w:rPr>
        <w:t>Калтукского</w:t>
      </w:r>
      <w:r w:rsidRPr="00E2278B">
        <w:rPr>
          <w:lang w:eastAsia="ru-RU"/>
        </w:rPr>
        <w:t xml:space="preserve"> муниципального образования количество детей в возрасте, в котором необходимо обеспечить дошкольными организациями составляет 8% от общего числа населения </w:t>
      </w:r>
      <w:r w:rsidR="00F610A4">
        <w:rPr>
          <w:lang w:eastAsia="ru-RU"/>
        </w:rPr>
        <w:t>сельского поселения</w:t>
      </w:r>
      <w:r w:rsidRPr="00E2278B">
        <w:rPr>
          <w:lang w:eastAsia="ru-RU"/>
        </w:rPr>
        <w:t>. Обеспеченность местами принята 95%: (0,8*0,95=0,76). Процент детей школьного возраста составляет 12%, обеспеченность - 100%.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lastRenderedPageBreak/>
        <w:t>2</w:t>
      </w:r>
      <w:r w:rsidRPr="00E2278B">
        <w:rPr>
          <w:b/>
          <w:lang w:eastAsia="ru-RU"/>
        </w:rPr>
        <w:t>.2.3. Объекты физической культуры и спорта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 xml:space="preserve">Необходимый минимум объектов обслуживания для постоянно проживающего населения </w:t>
      </w:r>
      <w:r w:rsidR="005A6E1B">
        <w:rPr>
          <w:lang w:eastAsia="ru-RU"/>
        </w:rPr>
        <w:t>Калтукского</w:t>
      </w:r>
      <w:r w:rsidRPr="00E2278B">
        <w:rPr>
          <w:lang w:eastAsia="ru-RU"/>
        </w:rPr>
        <w:t xml:space="preserve"> муниципального образования рассчитан согласно приложению Ж СП 42.13330.2011 и Распоряжению Правительства РФ от 03.07.1996 № 1063-р «Социальные нормативы и нормы».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.2.4. Объекты здравоохранения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 xml:space="preserve">Необходимый минимум объектов обслуживания для постоянно проживающего населения </w:t>
      </w:r>
      <w:r w:rsidR="005A6E1B">
        <w:rPr>
          <w:lang w:eastAsia="ru-RU"/>
        </w:rPr>
        <w:t>Калтукского</w:t>
      </w:r>
      <w:r w:rsidRPr="00E2278B">
        <w:rPr>
          <w:lang w:eastAsia="ru-RU"/>
        </w:rPr>
        <w:t xml:space="preserve"> муниципального образования рассчитан согласно приложению Ж СП 42.13330.2011 и Распоряжению Правительства РФ от 03.07.1996 № 1063-р «Социальные нормативы и нормы».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.2.5. Объекты услуг торговли, общественного питания, бытового обслуживания, связи, кредитно-финансовых организаций, гостиничных услуг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 xml:space="preserve">Необходимый минимум объектов обслуживания для постоянно проживающего населения </w:t>
      </w:r>
      <w:r w:rsidR="005A6E1B">
        <w:rPr>
          <w:lang w:eastAsia="ru-RU"/>
        </w:rPr>
        <w:t>Калтукского</w:t>
      </w:r>
      <w:r w:rsidRPr="00E2278B">
        <w:rPr>
          <w:lang w:eastAsia="ru-RU"/>
        </w:rPr>
        <w:t xml:space="preserve"> муниципального образования рассчитан согласно приложению Ж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.2.6. Объекты, культурно-досуговых организаций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 xml:space="preserve">Необходимый минимум объектов обслуживания для постоянно проживающего населения </w:t>
      </w:r>
      <w:r w:rsidR="005A6E1B">
        <w:rPr>
          <w:lang w:eastAsia="ru-RU"/>
        </w:rPr>
        <w:t>Калтукского</w:t>
      </w:r>
      <w:r w:rsidRPr="00E2278B">
        <w:rPr>
          <w:lang w:eastAsia="ru-RU"/>
        </w:rPr>
        <w:t xml:space="preserve"> муниципального образования рассчитан согласно приложению Ж СП 42.13330.2011 и Распоряжению Правительства РФ от 19.10.1999 N 1683-р (ред. от 23.11.2009) «О методике определения нормативной потребности субъектов РФ в объектах социальной инфраструктуры».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.2.7. Объекты культового назначения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Проектирование объектов культового назначения следует осуществлять в соответствии с требованиями соответствующих норм и правил, в том числе НПБ 108-96 «Культовые сооружения. Противопожарные требования», и СП 31-103-99 «Здания, сооружения и комплексы православных храмов».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.2.8. Объекты коммунально-бытового назначения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 xml:space="preserve">Необходимый минимум объектов обслуживания для постоянно проживающего населения </w:t>
      </w:r>
      <w:r w:rsidR="005A6E1B">
        <w:rPr>
          <w:lang w:eastAsia="ru-RU"/>
        </w:rPr>
        <w:t>Калтукского</w:t>
      </w:r>
      <w:r w:rsidRPr="00E2278B">
        <w:rPr>
          <w:lang w:eastAsia="ru-RU"/>
        </w:rPr>
        <w:t xml:space="preserve"> муниципального образования рассчитан согласно приложению Ж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.2.9. Максимально допустимый уровень территориальной доступности объектов общественного назначения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Максимально допустимый уровень территориальной доступности объектов социального назначения определен согласно пункту 10.4 (таблица 5) СП 42.13330.2011 и пункту 2.4 СанПиН 2.4.2.2821-10 «Санитарно-эпидемиологические требования к условиям и организации обучения в общеобразовательных организациях. Санитарно-эпидемиологические правила и нормативы».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.2.10. Максимально допустимый уровень территориальной доступности объектов общественного назначения для инвалидов и маломобильных групп населения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lastRenderedPageBreak/>
        <w:t>Максимально допустимый уровень территориальной доступности объектов социального назначения для инвалидов и маломобильных групп населения определен согласно пунктам 4.11 - 4.18 СП 35-105-2002 «Реконструкция городской застройки с учетом доступности для инвалидов и других маломобильных групп населения».</w:t>
      </w:r>
    </w:p>
    <w:p w:rsidR="00C81562" w:rsidRPr="00E2278B" w:rsidRDefault="00C81562" w:rsidP="00853267">
      <w:pPr>
        <w:suppressAutoHyphens w:val="0"/>
        <w:spacing w:before="100" w:beforeAutospacing="1" w:after="100" w:afterAutospacing="1"/>
        <w:jc w:val="center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.3. Нормативы гр</w:t>
      </w:r>
      <w:r>
        <w:rPr>
          <w:b/>
          <w:lang w:eastAsia="ru-RU"/>
        </w:rPr>
        <w:t xml:space="preserve">адостроительного проектирования </w:t>
      </w:r>
      <w:r w:rsidRPr="00E2278B">
        <w:rPr>
          <w:b/>
          <w:lang w:eastAsia="ru-RU"/>
        </w:rPr>
        <w:t>в области размещения объектов производственного назначения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.3.1. Ширина полосы озеленения (древесно-кустарниковых насаждений) санитарно-защитных зон производственных объектов со стороны жилых и общественно-деловых зон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Параметры озеленения определены в соответствии с пунктом 8.6 СП 42.13330.2011. Санитарный разрыв от железной дороги до жилой зоны определяется в соответствии с пунктом 8.20 СП 42.13330.2011 и пунктом 2.6 СанПиН 2.2.1/2.1.1.1200-03 «Санитарно-защитные зоны и санитарная классификация предприятий, сооружений и иных объектов».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.3.2. Условия установления смешанной производственно-жилой (производственно-общественно-деловой) зоны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Условия установления смешанной производственно-жилой (производственно-общественно-деловой) зоны определены в соответствии со статьями 34-36 Градостроительного кодекса РФ и пунктами 6.6, 6.7 и 7.2 СП 42.13330.2011.</w:t>
      </w:r>
    </w:p>
    <w:p w:rsidR="00C81562" w:rsidRPr="00E2278B" w:rsidRDefault="00C81562" w:rsidP="00853267">
      <w:pPr>
        <w:suppressAutoHyphens w:val="0"/>
        <w:spacing w:before="100" w:beforeAutospacing="1" w:after="100" w:afterAutospacing="1"/>
        <w:jc w:val="center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.4. Нормативы гр</w:t>
      </w:r>
      <w:r>
        <w:rPr>
          <w:b/>
          <w:lang w:eastAsia="ru-RU"/>
        </w:rPr>
        <w:t xml:space="preserve">адостроительного проектирования </w:t>
      </w:r>
      <w:r w:rsidRPr="00E2278B">
        <w:rPr>
          <w:b/>
          <w:lang w:eastAsia="ru-RU"/>
        </w:rPr>
        <w:t>в области размещения объектов рекреационного назначения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.4.1. Площади территорий для размещения объектов рекреационного назначения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Площадь территории парков, садов и скверов принята, учитывая пункт 9.19 СП 42.13330.2011, размеры пляжей: пункт 9.32 СП 42.13330.2011 и пункт 2.1 ГОСТ 17.1.5.02-80 «Государственный стандарт Союза ССР. Охрана природы. Гидросфера. Гигиенические требования к зонам рекреации водных объектов».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.4.2. Площади территории объектов массового кратковременного отдыха населения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Площади территории объектов массового кратковременного отдыха населения определен в соответствии с требованиями пункта 9.6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.4.3. Максимально допустимый уровень территориальной доступности объектов рекреационного назначения (включая инвалидов)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Максимально допустимый уровень территориальной доступности объектов рекреационного назначения определен в соответствии с пунктами 9.6, 9.15 СП 42.13330.2011 и пунктами 4.46 - 4.50 СП 35-105-2002.</w:t>
      </w:r>
    </w:p>
    <w:p w:rsidR="00C81562" w:rsidRPr="00E2278B" w:rsidRDefault="00C81562" w:rsidP="00853267">
      <w:pPr>
        <w:suppressAutoHyphens w:val="0"/>
        <w:spacing w:before="100" w:beforeAutospacing="1" w:after="100" w:afterAutospacing="1"/>
        <w:jc w:val="center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.5. Нормативы гр</w:t>
      </w:r>
      <w:r>
        <w:rPr>
          <w:b/>
          <w:lang w:eastAsia="ru-RU"/>
        </w:rPr>
        <w:t xml:space="preserve">адостроительного проектирования </w:t>
      </w:r>
      <w:r w:rsidRPr="00E2278B">
        <w:rPr>
          <w:b/>
          <w:lang w:eastAsia="ru-RU"/>
        </w:rPr>
        <w:t>в области систем инженерно-технического обеспечения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.5.1. Объекты инженерной инфраструктуры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.5.1.1. Водоснабжение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lastRenderedPageBreak/>
        <w:t>При проектировании систем водоснабжения населенных пунктов удельное среднесуточное (за год) водопотребление на хозяйственно-питьевые нужды населения было принято по таблице 1 СП 31.13330.2012 «Водоснабжение. Наружные сети и сооружения. Актуализированная редакция СНиП 2.04.02-84*».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.5.1.2. Теплоснабжение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Расчетные часовые расходы тепла жилых зданий строительства после 2015 г. определены согласно приложени</w:t>
      </w:r>
      <w:r w:rsidR="00F610A4">
        <w:rPr>
          <w:lang w:eastAsia="ru-RU"/>
        </w:rPr>
        <w:t>ю</w:t>
      </w:r>
      <w:r w:rsidRPr="00E2278B">
        <w:rPr>
          <w:lang w:eastAsia="ru-RU"/>
        </w:rPr>
        <w:t xml:space="preserve"> В СП 124.13330.2012 «Тепловые сети». Расчетная температура наружного воздуха для проектирования отопления принята минус 43 °C согласно пункту 10.1 и таблице 3.1 СП 131.13330.2012 «Строительная климатология».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.5.1.3. Электроснабжение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 xml:space="preserve">Показатели электропотребления приняты согласно приложению Н СП 42.13330.2011 с учетом коэффициента для малых </w:t>
      </w:r>
      <w:r w:rsidR="00F610A4">
        <w:rPr>
          <w:lang w:eastAsia="ru-RU"/>
        </w:rPr>
        <w:t>населенных пунктов</w:t>
      </w:r>
      <w:r w:rsidRPr="00E2278B">
        <w:rPr>
          <w:lang w:eastAsia="ru-RU"/>
        </w:rPr>
        <w:t xml:space="preserve"> и проекта региональных нормативов градостроительного проектирования.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.5.1.4. Водоотведение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При проектировании систем водоотведения населенных пунктов средний (за год) суточный отвод сточных вод по отношению к расходу воды, в том числе хозяйственно-бытовых вод, принимается равным 100% от водопотребления.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.5.2. Нормы накопления бытовых отходов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Нормы накопления бытовых отходов приняты согласно приложению М СП 42.13330.2011 с учётом достигнутого в поселении уро</w:t>
      </w:r>
      <w:r w:rsidR="00F610A4">
        <w:rPr>
          <w:lang w:eastAsia="ru-RU"/>
        </w:rPr>
        <w:t>вня</w:t>
      </w:r>
      <w:r w:rsidRPr="00E2278B">
        <w:rPr>
          <w:lang w:eastAsia="ru-RU"/>
        </w:rPr>
        <w:t xml:space="preserve"> благоустройства.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.5.3. Расстояния между инженерными сетями различного назначения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Расстояния в плане между соседними инженерными сетями различного назначени</w:t>
      </w:r>
      <w:r w:rsidR="00F610A4">
        <w:rPr>
          <w:lang w:eastAsia="ru-RU"/>
        </w:rPr>
        <w:t>я определены согласно приложению</w:t>
      </w:r>
      <w:r w:rsidRPr="00E2278B">
        <w:rPr>
          <w:lang w:eastAsia="ru-RU"/>
        </w:rPr>
        <w:t xml:space="preserve"> Г СП 11-104-97 «Инженерно-геодезические изыскания для строительства. Часть II. Выполнение съемки подземных коммуникаций при инженерно-геодезических изысканиях для строительства».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.5.4. Расстояния от памятников истории и культуры до транспортных и инженерных коммуникаций</w:t>
      </w:r>
    </w:p>
    <w:p w:rsidR="00C81562" w:rsidRPr="00E2278B" w:rsidRDefault="00C81562" w:rsidP="00BB07DD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 xml:space="preserve">Расчетные показатели минимально допустимого уровня расстояний от памятников истории и культуры до транспортных и инженерных коммуникаций установлены в соответствии с </w:t>
      </w:r>
      <w:r w:rsidR="00BB07DD">
        <w:rPr>
          <w:lang w:eastAsia="ru-RU"/>
        </w:rPr>
        <w:t>пунктом 14.28 СП 42.13330.2011.</w:t>
      </w:r>
    </w:p>
    <w:p w:rsidR="00C81562" w:rsidRPr="00E2278B" w:rsidRDefault="00C81562" w:rsidP="00853267">
      <w:pPr>
        <w:suppressAutoHyphens w:val="0"/>
        <w:spacing w:before="100" w:beforeAutospacing="1" w:after="100" w:afterAutospacing="1"/>
        <w:jc w:val="center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.6. Нормативы гр</w:t>
      </w:r>
      <w:r>
        <w:rPr>
          <w:b/>
          <w:lang w:eastAsia="ru-RU"/>
        </w:rPr>
        <w:t xml:space="preserve">адостроительного проектирования </w:t>
      </w:r>
      <w:r w:rsidRPr="00E2278B">
        <w:rPr>
          <w:b/>
          <w:lang w:eastAsia="ru-RU"/>
        </w:rPr>
        <w:t>в области транспорта и дорожной деятельности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.6.1. Улично-дорожная сеть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 xml:space="preserve">Плотность сети линий наземного общественного пассажирского транспорта на застроенных территориях принимается в соответствии с пунктом 11.14 СП 42.13330.2011. Обеспеченность населения легковыми автомобилями и легковыми такси принимается, исходя из пункта 11.3 СП 42.13330.2011. Площадь территорий для развития улично-дорожной сети в соответствии с генеральным планом </w:t>
      </w:r>
      <w:r w:rsidR="005A6E1B">
        <w:rPr>
          <w:lang w:eastAsia="ru-RU"/>
        </w:rPr>
        <w:t>Калтукского</w:t>
      </w:r>
      <w:r w:rsidRPr="00E2278B">
        <w:rPr>
          <w:lang w:eastAsia="ru-RU"/>
        </w:rPr>
        <w:t xml:space="preserve"> муниципального образования.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lastRenderedPageBreak/>
        <w:t>2</w:t>
      </w:r>
      <w:r w:rsidRPr="00E2278B">
        <w:rPr>
          <w:b/>
          <w:lang w:eastAsia="ru-RU"/>
        </w:rPr>
        <w:t>.6.2. Параметры улиц и дорог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Расчетные показатели минимально допустимого уровня параметров улиц и дорог установлены в соответствии с их классификацией пункта 11.5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.6.3. Расстояние между остановочными пунктами на линиях автомобильного общественного пассажирского транспорта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Расстояние между остановочными пунктами на линиях автомобильного общественного пассажирского транспорта определено с учётом пункта 11.16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.6.4. Размеры треугольника видимости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Размеры треугольника видимости установлены в соответствии с пунктом 11.9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.6.5. Гаражи для постоянного и временного хранения индивидуальных легковых автомобилей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Показатель гаражей и открытых стоянок для постоянного и временного хранения индивидуальных легковых автомобилей определён в соответствии с пунктом 11.19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.6.6. Парковочные места автомобилей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Показатель парковочных мест автомобилей определён с учётом приложения К СП 42.13330.2011. Для учреждений управления, кредитно-финансовые, правоохранительные учитывая пункт 6.31 СП 30-102-99 «Планировка и застройка территорий малоэтажного жилищного строительства».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Места для стоянки и хранения автомобилей лиц, работающих на производственных объектах, надлежит размещать на территории земельных участков объектов согласно пункту 5.11 СП 18.13330.2011 «Генеральные планы промышленных предприятий».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.6.7. Расстояния от проезжих частей автомобильных дорог до объектов культурного наследия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Расстояния от проезжих частей магистралей скоростного и непрерывного движения до объектов культурного наследия приняты согласно пункту 14.28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.6.8. Дальность пешеходных подходов до ближайших остановок общественного пассажирского транспорта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Дальность пешеходных подходов до ближайшей остановки общественного пассажирского транспорта определена с учётом пункта 11.15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.6.9. Озеленение территорий санитарных разрывов, отделяющих автомобильные и железные дороги от объектов жилой застройки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Процент площади озеленения линейных объектов, в отношении которых установлены санитарные разрывы, установлен, ссылаясь на СП 42.13330.2011.</w:t>
      </w:r>
    </w:p>
    <w:p w:rsidR="00C81562" w:rsidRPr="00E2278B" w:rsidRDefault="00C81562" w:rsidP="00853267">
      <w:pPr>
        <w:suppressAutoHyphens w:val="0"/>
        <w:spacing w:before="100" w:beforeAutospacing="1" w:after="100" w:afterAutospacing="1"/>
        <w:jc w:val="center"/>
        <w:rPr>
          <w:b/>
          <w:lang w:eastAsia="ru-RU"/>
        </w:rPr>
      </w:pPr>
      <w:r w:rsidRPr="00BB54FE">
        <w:rPr>
          <w:b/>
          <w:lang w:eastAsia="ru-RU"/>
        </w:rPr>
        <w:lastRenderedPageBreak/>
        <w:t>2</w:t>
      </w:r>
      <w:r w:rsidRPr="00E2278B">
        <w:rPr>
          <w:b/>
          <w:lang w:eastAsia="ru-RU"/>
        </w:rPr>
        <w:t>.7. Нормативы гр</w:t>
      </w:r>
      <w:r>
        <w:rPr>
          <w:b/>
          <w:lang w:eastAsia="ru-RU"/>
        </w:rPr>
        <w:t xml:space="preserve">адостроительного проектирования </w:t>
      </w:r>
      <w:r w:rsidRPr="00E2278B">
        <w:rPr>
          <w:b/>
          <w:lang w:eastAsia="ru-RU"/>
        </w:rPr>
        <w:t>в области санитарной очистки территории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.7.1. Объекты сбора и вывоза бытовых отходов и мусора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Согласно СанПиН 42-128-4690-88 «Санитарные правила содержания территорий населенных мест».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.7.2. Размеры земельных участков и санитарно-защитных зон предприятий и сооружений по обезвреживанию и переработке бытовых отходов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Размеры земельных участков и санитарно-защитных зон предприятий и сооружений по обезвреживанию и переработке бытовых отходов приняты в соответствии с пунктом 12.18 СП 42.13330.2011.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E2278B">
        <w:rPr>
          <w:lang w:eastAsia="ru-RU"/>
        </w:rPr>
        <w:t> </w:t>
      </w:r>
    </w:p>
    <w:p w:rsidR="00C81562" w:rsidRPr="00E2278B" w:rsidRDefault="00C81562" w:rsidP="00853267">
      <w:pPr>
        <w:suppressAutoHyphens w:val="0"/>
        <w:spacing w:before="100" w:beforeAutospacing="1" w:after="100" w:afterAutospacing="1"/>
        <w:jc w:val="center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.8. Нормативы гр</w:t>
      </w:r>
      <w:r>
        <w:rPr>
          <w:b/>
          <w:lang w:eastAsia="ru-RU"/>
        </w:rPr>
        <w:t xml:space="preserve">адостроительного проектирования </w:t>
      </w:r>
      <w:r w:rsidRPr="00E2278B">
        <w:rPr>
          <w:b/>
          <w:lang w:eastAsia="ru-RU"/>
        </w:rPr>
        <w:t>в области инженерной подготовки и защиты территорий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BB54FE">
        <w:rPr>
          <w:b/>
          <w:lang w:eastAsia="ru-RU"/>
        </w:rPr>
        <w:t>2</w:t>
      </w:r>
      <w:r w:rsidRPr="00E2278B">
        <w:rPr>
          <w:b/>
          <w:lang w:eastAsia="ru-RU"/>
        </w:rPr>
        <w:t>.8.1. Инженерная подготовка и защита территорий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Расчётный показатель отвода поверхностных вод определён как соотношение протяженности планируемых к строительству линейных объектов дождевой канализации к площади территории городской застройки, занятой планируемой в соответствии с генеральным планом застройки.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Сооружения и мероприятия для защиты от затопления проектируются, учитывая требования СП 32.13330.2012 «Канализация. Наружные сети и сооружения» и СНиП 2.06.15-85 «Инженерная защита территории от затопления и подтопления».</w:t>
      </w:r>
    </w:p>
    <w:p w:rsidR="00C81562" w:rsidRPr="00E2278B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E2278B">
        <w:rPr>
          <w:lang w:eastAsia="ru-RU"/>
        </w:rPr>
        <w:t>При защите территории от затопления подсыпкой отметку бровки берегового откоса территории следует определять в соответствии с требованиями пункта 3.11 СНиП 2.06.15-85.</w:t>
      </w:r>
    </w:p>
    <w:p w:rsidR="00C81562" w:rsidRDefault="00C81562" w:rsidP="00C81562">
      <w:pPr>
        <w:tabs>
          <w:tab w:val="left" w:pos="3420"/>
        </w:tabs>
      </w:pPr>
    </w:p>
    <w:p w:rsidR="005A6E1B" w:rsidRDefault="005A6E1B" w:rsidP="00C81562">
      <w:pPr>
        <w:suppressAutoHyphens w:val="0"/>
        <w:spacing w:before="100" w:beforeAutospacing="1" w:after="100" w:afterAutospacing="1"/>
        <w:jc w:val="center"/>
        <w:rPr>
          <w:b/>
          <w:bCs/>
          <w:sz w:val="32"/>
          <w:szCs w:val="32"/>
          <w:lang w:eastAsia="ru-RU"/>
        </w:rPr>
      </w:pPr>
    </w:p>
    <w:p w:rsidR="005A6E1B" w:rsidRDefault="005A6E1B" w:rsidP="00C81562">
      <w:pPr>
        <w:suppressAutoHyphens w:val="0"/>
        <w:spacing w:before="100" w:beforeAutospacing="1" w:after="100" w:afterAutospacing="1"/>
        <w:jc w:val="center"/>
        <w:rPr>
          <w:b/>
          <w:bCs/>
          <w:sz w:val="32"/>
          <w:szCs w:val="32"/>
          <w:lang w:eastAsia="ru-RU"/>
        </w:rPr>
      </w:pPr>
    </w:p>
    <w:p w:rsidR="00F44176" w:rsidRDefault="00F44176" w:rsidP="00C81562">
      <w:pPr>
        <w:suppressAutoHyphens w:val="0"/>
        <w:spacing w:before="100" w:beforeAutospacing="1" w:after="100" w:afterAutospacing="1"/>
        <w:jc w:val="center"/>
        <w:rPr>
          <w:b/>
          <w:bCs/>
          <w:sz w:val="32"/>
          <w:szCs w:val="32"/>
          <w:lang w:eastAsia="ru-RU"/>
        </w:rPr>
      </w:pPr>
    </w:p>
    <w:p w:rsidR="00F0695B" w:rsidRDefault="00F0695B" w:rsidP="00C81562">
      <w:pPr>
        <w:suppressAutoHyphens w:val="0"/>
        <w:spacing w:before="100" w:beforeAutospacing="1" w:after="100" w:afterAutospacing="1"/>
        <w:jc w:val="center"/>
        <w:rPr>
          <w:b/>
          <w:bCs/>
          <w:sz w:val="32"/>
          <w:szCs w:val="32"/>
          <w:lang w:eastAsia="ru-RU"/>
        </w:rPr>
      </w:pPr>
    </w:p>
    <w:p w:rsidR="00F0695B" w:rsidRDefault="00F0695B" w:rsidP="00C81562">
      <w:pPr>
        <w:suppressAutoHyphens w:val="0"/>
        <w:spacing w:before="100" w:beforeAutospacing="1" w:after="100" w:afterAutospacing="1"/>
        <w:jc w:val="center"/>
        <w:rPr>
          <w:b/>
          <w:bCs/>
          <w:sz w:val="32"/>
          <w:szCs w:val="32"/>
          <w:lang w:eastAsia="ru-RU"/>
        </w:rPr>
      </w:pPr>
    </w:p>
    <w:p w:rsidR="00F0695B" w:rsidRDefault="00F0695B" w:rsidP="00C81562">
      <w:pPr>
        <w:suppressAutoHyphens w:val="0"/>
        <w:spacing w:before="100" w:beforeAutospacing="1" w:after="100" w:afterAutospacing="1"/>
        <w:jc w:val="center"/>
        <w:rPr>
          <w:b/>
          <w:bCs/>
          <w:sz w:val="32"/>
          <w:szCs w:val="32"/>
          <w:lang w:eastAsia="ru-RU"/>
        </w:rPr>
      </w:pPr>
    </w:p>
    <w:p w:rsidR="00F0695B" w:rsidRDefault="00F0695B" w:rsidP="00C81562">
      <w:pPr>
        <w:suppressAutoHyphens w:val="0"/>
        <w:spacing w:before="100" w:beforeAutospacing="1" w:after="100" w:afterAutospacing="1"/>
        <w:jc w:val="center"/>
        <w:rPr>
          <w:b/>
          <w:bCs/>
          <w:sz w:val="32"/>
          <w:szCs w:val="32"/>
          <w:lang w:eastAsia="ru-RU"/>
        </w:rPr>
      </w:pPr>
    </w:p>
    <w:p w:rsidR="00C81562" w:rsidRPr="00112ED9" w:rsidRDefault="00112ED9" w:rsidP="00C81562">
      <w:pPr>
        <w:suppressAutoHyphens w:val="0"/>
        <w:spacing w:before="100" w:beforeAutospacing="1" w:after="100" w:afterAutospacing="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32"/>
          <w:szCs w:val="32"/>
          <w:lang w:eastAsia="ru-RU"/>
        </w:rPr>
        <w:lastRenderedPageBreak/>
        <w:t xml:space="preserve">Раздел </w:t>
      </w:r>
      <w:r>
        <w:rPr>
          <w:b/>
          <w:bCs/>
          <w:sz w:val="32"/>
          <w:szCs w:val="32"/>
          <w:lang w:val="en-US" w:eastAsia="ru-RU"/>
        </w:rPr>
        <w:t>III</w:t>
      </w:r>
      <w:r>
        <w:rPr>
          <w:b/>
          <w:bCs/>
          <w:sz w:val="32"/>
          <w:szCs w:val="32"/>
          <w:lang w:eastAsia="ru-RU"/>
        </w:rPr>
        <w:t>.</w:t>
      </w:r>
    </w:p>
    <w:p w:rsidR="00C81562" w:rsidRDefault="00C81562" w:rsidP="00C81562">
      <w:pPr>
        <w:suppressAutoHyphens w:val="0"/>
        <w:spacing w:before="100" w:beforeAutospacing="1" w:after="100" w:afterAutospacing="1"/>
        <w:jc w:val="center"/>
        <w:rPr>
          <w:b/>
          <w:bCs/>
          <w:sz w:val="28"/>
          <w:szCs w:val="28"/>
          <w:lang w:eastAsia="ru-RU"/>
        </w:rPr>
      </w:pPr>
      <w:r w:rsidRPr="00AF7607">
        <w:rPr>
          <w:b/>
          <w:bCs/>
          <w:sz w:val="28"/>
          <w:szCs w:val="28"/>
          <w:lang w:eastAsia="ru-RU"/>
        </w:rPr>
        <w:t>Правила и область применения расчетных показателей</w:t>
      </w:r>
      <w:r w:rsidRPr="00AF7607">
        <w:rPr>
          <w:b/>
          <w:bCs/>
          <w:sz w:val="28"/>
          <w:szCs w:val="28"/>
          <w:lang w:eastAsia="ru-RU"/>
        </w:rPr>
        <w:br/>
        <w:t>минимально допустимого уровня обеспеченно</w:t>
      </w:r>
      <w:r>
        <w:rPr>
          <w:b/>
          <w:bCs/>
          <w:sz w:val="28"/>
          <w:szCs w:val="28"/>
          <w:lang w:eastAsia="ru-RU"/>
        </w:rPr>
        <w:t xml:space="preserve">сти объектами местного значения </w:t>
      </w:r>
      <w:r w:rsidR="005A6E1B">
        <w:rPr>
          <w:b/>
          <w:bCs/>
          <w:sz w:val="28"/>
          <w:szCs w:val="28"/>
          <w:lang w:eastAsia="ru-RU"/>
        </w:rPr>
        <w:t>Калтукского</w:t>
      </w:r>
      <w:r>
        <w:rPr>
          <w:b/>
          <w:bCs/>
          <w:sz w:val="28"/>
          <w:szCs w:val="28"/>
          <w:lang w:eastAsia="ru-RU"/>
        </w:rPr>
        <w:t xml:space="preserve"> </w:t>
      </w:r>
      <w:r w:rsidRPr="00AF7607">
        <w:rPr>
          <w:b/>
          <w:bCs/>
          <w:sz w:val="28"/>
          <w:szCs w:val="28"/>
          <w:lang w:eastAsia="ru-RU"/>
        </w:rPr>
        <w:t>муниципального образов</w:t>
      </w:r>
      <w:r>
        <w:rPr>
          <w:b/>
          <w:bCs/>
          <w:sz w:val="28"/>
          <w:szCs w:val="28"/>
          <w:lang w:eastAsia="ru-RU"/>
        </w:rPr>
        <w:t xml:space="preserve">ания, объектами благоустройства </w:t>
      </w:r>
      <w:r w:rsidRPr="00AF7607">
        <w:rPr>
          <w:b/>
          <w:bCs/>
          <w:sz w:val="28"/>
          <w:szCs w:val="28"/>
          <w:lang w:eastAsia="ru-RU"/>
        </w:rPr>
        <w:t>территории и расчетных показате</w:t>
      </w:r>
      <w:r>
        <w:rPr>
          <w:b/>
          <w:bCs/>
          <w:sz w:val="28"/>
          <w:szCs w:val="28"/>
          <w:lang w:eastAsia="ru-RU"/>
        </w:rPr>
        <w:t xml:space="preserve">лей максимально допустимого уровня </w:t>
      </w:r>
      <w:r w:rsidRPr="00AF7607">
        <w:rPr>
          <w:b/>
          <w:bCs/>
          <w:sz w:val="28"/>
          <w:szCs w:val="28"/>
          <w:lang w:eastAsia="ru-RU"/>
        </w:rPr>
        <w:t xml:space="preserve">территориальной доступности таких объектов для населения </w:t>
      </w:r>
      <w:r w:rsidR="00F44176">
        <w:rPr>
          <w:b/>
          <w:bCs/>
          <w:sz w:val="28"/>
          <w:szCs w:val="28"/>
          <w:lang w:eastAsia="ru-RU"/>
        </w:rPr>
        <w:t>сельского</w:t>
      </w:r>
      <w:r w:rsidRPr="00AF7607">
        <w:rPr>
          <w:b/>
          <w:bCs/>
          <w:sz w:val="28"/>
          <w:szCs w:val="28"/>
          <w:lang w:eastAsia="ru-RU"/>
        </w:rPr>
        <w:t xml:space="preserve"> поселения</w:t>
      </w:r>
    </w:p>
    <w:p w:rsidR="00C81562" w:rsidRDefault="00C81562" w:rsidP="00C81562">
      <w:pPr>
        <w:ind w:left="160" w:firstLine="380"/>
        <w:jc w:val="both"/>
      </w:pP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5178BA">
        <w:rPr>
          <w:b/>
          <w:lang w:eastAsia="ru-RU"/>
        </w:rPr>
        <w:t>3</w:t>
      </w:r>
      <w:r w:rsidRPr="00AF7607">
        <w:rPr>
          <w:b/>
          <w:lang w:eastAsia="ru-RU"/>
        </w:rPr>
        <w:t>.1. В целях настоящего нормативного правового акта используются следующие основные понятия: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1) градостроительное проектирование - деятельность по подготовке проекта генерального плана, предложений о внесении изменений в генеральный план муниципального образования, документации по планировке территории;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2) расчетный показатель - количественная характеристика обеспечения благоприятных условий жизнедеятельности человека, в том числе обеспеченности населения объектами обслуживания и их территориальной доступности;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3) объекты обслуживания - объекты образования, социального обслуживания населения, здравоохранения, отдыха, физкультуры и спорта, культуры, коммунально-бытового обслуживания, обеспечивающие благоприятные условия жизнедеятельности населения (включая инвалидов);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4) территориальная доступность - количественное значение расстояния или времени маршрута от границ земельного участка объекта обслуживания до жилых зданий;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5) функциональные зоны - зоны, для которых генеральным планом городского поселения определены границы и функциональное назначение;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6) территориальные зоны - зоны, для которых правилами землепользования и застройки городского поселения определены границы и установлены градостроительные регламенты;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7) многоквартирный дом - совокупность двух и более квартир, имеющих самостоятельные выходы либо на земельный участок, прилегающий к жилому дому, либо в помещения общего пользования в таком доме;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8) индивидуальные жилые дома - отдельно стоящие жилые дома с количеством этажей не более чем три, предназначенные для проживания одной семьи;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9) малоэтажные многоквартирные жилые дома - малоэтажные многоквартирные жилые дома с количеством этажей не более чем три, состоящие из одной или нескольких блок-секций, количество которых не превышает четыре, в каждой из которых находятся несколько квартир и помещения общего пользования, и каждая из которых имеет отдельный подъезд с выходом на территорию общего пользования;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 xml:space="preserve">10) жилые дома блокированной застройки (также - блокированные жилые дома) - жилые дома с количеством этажей не более чем три, состоящие из нескольких блоков, </w:t>
      </w:r>
      <w:r w:rsidRPr="00AF7607">
        <w:rPr>
          <w:lang w:eastAsia="ru-RU"/>
        </w:rPr>
        <w:lastRenderedPageBreak/>
        <w:t>количество которых не превышает десять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AF7607">
        <w:rPr>
          <w:lang w:eastAsia="ru-RU"/>
        </w:rPr>
        <w:t>Блокированные жилые дома (относятся к многоквартирным жилым домам в соответствии со СНиП 31-01-2003 «Жилые здания многоквартирные») - здания с количеством этажей не более чем три, состоящие из двух квартир и более, каждая из которых имеет непосредственный выход на приквартирный участок, в том числе при расположении ее выше первого этажа. Блокированный тип многоквартирного дома может иметь объемно-планировочные решения, при которых один или несколько уровней одной квартиры располагаются над помещениями другой квартиры, или, когда автономные жилые блоки имеют общие выходы, чердаки, подполья, шахты коммуникации, инженерные системы.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AF7607">
        <w:rPr>
          <w:lang w:eastAsia="ru-RU"/>
        </w:rPr>
        <w:t>Блокированные жилые дома (относятся к индивидуальным жилым домам в соответствии со СНиП 31-02-2001 «Жилые дома одноквартирные») - здания с количеством этажей не более чем три, состоят из нескольких блоков, количество которых не превышает десять и каждый из которых предназначен для проживания одной семьи, имеет общую стену (общие стены) без проемов с соседними блоками, не имеет помещений, расположенных над помещениями других жилых блоков, расположен на отдельном земельном участке и имеет выход на территорию общего пользования;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11) внутридворовая территория - общее пространство группы жилых домов.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5178BA">
        <w:rPr>
          <w:b/>
          <w:lang w:eastAsia="ru-RU"/>
        </w:rPr>
        <w:t>3</w:t>
      </w:r>
      <w:r w:rsidRPr="00AF7607">
        <w:rPr>
          <w:b/>
          <w:lang w:eastAsia="ru-RU"/>
        </w:rPr>
        <w:t xml:space="preserve">.2. Нормативы градостроительного проектирования </w:t>
      </w:r>
      <w:r w:rsidR="005A6E1B" w:rsidRPr="005A6E1B">
        <w:rPr>
          <w:b/>
          <w:lang w:eastAsia="ru-RU"/>
        </w:rPr>
        <w:t>Калтукского</w:t>
      </w:r>
      <w:r w:rsidRPr="00AF7607">
        <w:rPr>
          <w:b/>
          <w:lang w:eastAsia="ru-RU"/>
        </w:rPr>
        <w:t xml:space="preserve"> муниципального образования (далее - местные нормативы) устанавливают совокупность расчетных показателей: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1) минимально допустимого уровня обеспеченности: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а) объектами местного значения поселения, относящимися к областям, указанным в пункте 1 части 5 статьи 23 Градостроительного кодекса Российской Федерации;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б) объектами благоустройства территории;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 xml:space="preserve">в) иными объектами местного значения населения </w:t>
      </w:r>
      <w:r w:rsidR="005A6E1B">
        <w:rPr>
          <w:lang w:eastAsia="ru-RU"/>
        </w:rPr>
        <w:t>Калтукского</w:t>
      </w:r>
      <w:r w:rsidRPr="00AF7607">
        <w:rPr>
          <w:lang w:eastAsia="ru-RU"/>
        </w:rPr>
        <w:t xml:space="preserve"> муниципального образования;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 xml:space="preserve">2) максимально допустимого уровня территориальной доступности таких объектов для населения </w:t>
      </w:r>
      <w:r w:rsidR="005A6E1B">
        <w:rPr>
          <w:lang w:eastAsia="ru-RU"/>
        </w:rPr>
        <w:t>Калтукского</w:t>
      </w:r>
      <w:r w:rsidR="005A6E1B" w:rsidRPr="00AF7607">
        <w:rPr>
          <w:lang w:eastAsia="ru-RU"/>
        </w:rPr>
        <w:t xml:space="preserve"> </w:t>
      </w:r>
      <w:r w:rsidRPr="00AF7607">
        <w:rPr>
          <w:lang w:eastAsia="ru-RU"/>
        </w:rPr>
        <w:t>муниципального образования.</w:t>
      </w:r>
    </w:p>
    <w:p w:rsidR="00C81562" w:rsidRPr="00F0695B" w:rsidRDefault="00C81562" w:rsidP="00C81562">
      <w:pPr>
        <w:suppressAutoHyphens w:val="0"/>
        <w:spacing w:before="100" w:beforeAutospacing="1" w:after="100" w:afterAutospacing="1"/>
        <w:jc w:val="both"/>
        <w:rPr>
          <w:b/>
          <w:color w:val="FF0000"/>
          <w:lang w:eastAsia="ru-RU"/>
        </w:rPr>
      </w:pPr>
      <w:r w:rsidRPr="00F0695B">
        <w:rPr>
          <w:b/>
          <w:color w:val="FF0000"/>
          <w:lang w:eastAsia="ru-RU"/>
        </w:rPr>
        <w:t>3.3. Местные нормативы действуют на территории муниципального образования и распространяются на проектирование новых и реконструкцию застроенных территорий муниципального образования.</w:t>
      </w:r>
    </w:p>
    <w:p w:rsidR="00C81562" w:rsidRPr="00F0695B" w:rsidRDefault="00C81562" w:rsidP="00C81562">
      <w:pPr>
        <w:suppressAutoHyphens w:val="0"/>
        <w:spacing w:before="100" w:beforeAutospacing="1" w:after="100" w:afterAutospacing="1"/>
        <w:jc w:val="both"/>
        <w:rPr>
          <w:b/>
          <w:color w:val="FF0000"/>
          <w:lang w:eastAsia="ru-RU"/>
        </w:rPr>
      </w:pPr>
      <w:r w:rsidRPr="00F0695B">
        <w:rPr>
          <w:b/>
          <w:color w:val="FF0000"/>
          <w:lang w:eastAsia="ru-RU"/>
        </w:rPr>
        <w:t xml:space="preserve">3.4. Подготовка проекта генерального плана </w:t>
      </w:r>
      <w:r w:rsidR="005A6E1B" w:rsidRPr="00F0695B">
        <w:rPr>
          <w:b/>
          <w:color w:val="FF0000"/>
          <w:lang w:eastAsia="ru-RU"/>
        </w:rPr>
        <w:t>Калтукского</w:t>
      </w:r>
      <w:r w:rsidRPr="00F0695B">
        <w:rPr>
          <w:b/>
          <w:color w:val="FF0000"/>
          <w:lang w:eastAsia="ru-RU"/>
        </w:rPr>
        <w:t xml:space="preserve"> муниципального образования и внесение изменений в генеральный план </w:t>
      </w:r>
      <w:r w:rsidR="005A6E1B" w:rsidRPr="00F0695B">
        <w:rPr>
          <w:b/>
          <w:color w:val="FF0000"/>
          <w:lang w:eastAsia="ru-RU"/>
        </w:rPr>
        <w:t>Калтукского</w:t>
      </w:r>
      <w:r w:rsidRPr="00F0695B">
        <w:rPr>
          <w:b/>
          <w:color w:val="FF0000"/>
          <w:lang w:eastAsia="ru-RU"/>
        </w:rPr>
        <w:t xml:space="preserve"> муниципального образования осуществляются с учетом местных нормативов градостроительного проектирования.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5178BA">
        <w:rPr>
          <w:b/>
          <w:lang w:eastAsia="ru-RU"/>
        </w:rPr>
        <w:t>3</w:t>
      </w:r>
      <w:r w:rsidRPr="00AF7607">
        <w:rPr>
          <w:b/>
          <w:lang w:eastAsia="ru-RU"/>
        </w:rPr>
        <w:t>.5. Подготовка документации по планировке территорий и внесение в нее изменений осуществляются в соответствии с требованиями местных нормативов градостроительного проектирования.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5178BA">
        <w:rPr>
          <w:b/>
          <w:lang w:eastAsia="ru-RU"/>
        </w:rPr>
        <w:lastRenderedPageBreak/>
        <w:t>3</w:t>
      </w:r>
      <w:r w:rsidRPr="00AF7607">
        <w:rPr>
          <w:b/>
          <w:lang w:eastAsia="ru-RU"/>
        </w:rPr>
        <w:t>.6. Утвержденные местные нормативы подлежат внесению в информационную систему обеспечения градостроительной деятельности.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5178BA">
        <w:rPr>
          <w:b/>
          <w:lang w:eastAsia="ru-RU"/>
        </w:rPr>
        <w:t>3</w:t>
      </w:r>
      <w:r w:rsidRPr="00AF7607">
        <w:rPr>
          <w:b/>
          <w:lang w:eastAsia="ru-RU"/>
        </w:rPr>
        <w:t xml:space="preserve">.7. В случае утверждения новой редакции областных нормативов градостроительного проектирования, содержащих минимальные расчетные показатели обеспечения благоприятных условий жизнедеятельности человека выше, чем аналогичные расчетные показатели, содержащиеся в местных нормативах, в пределах </w:t>
      </w:r>
      <w:r w:rsidR="005A6E1B" w:rsidRPr="005A6E1B">
        <w:rPr>
          <w:b/>
          <w:lang w:eastAsia="ru-RU"/>
        </w:rPr>
        <w:t>Калтукского</w:t>
      </w:r>
      <w:r w:rsidRPr="00AF7607">
        <w:rPr>
          <w:b/>
          <w:lang w:eastAsia="ru-RU"/>
        </w:rPr>
        <w:t xml:space="preserve"> муниципального образования применяются областные нормативы градостроительного проектирования.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ind w:firstLine="709"/>
        <w:jc w:val="both"/>
        <w:rPr>
          <w:lang w:eastAsia="ru-RU"/>
        </w:rPr>
      </w:pPr>
      <w:r w:rsidRPr="00AF7607">
        <w:rPr>
          <w:lang w:eastAsia="ru-RU"/>
        </w:rPr>
        <w:t xml:space="preserve">В случае если в нормативах градостроительного проектирования Иркутской области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частями 3 и 4 статьи 29.2 Градостроительного кодекса Российской Федерации, для населения </w:t>
      </w:r>
      <w:r w:rsidR="00F0695B">
        <w:rPr>
          <w:lang w:eastAsia="ru-RU"/>
        </w:rPr>
        <w:t>Калтукского</w:t>
      </w:r>
      <w:r w:rsidRPr="00AF7607">
        <w:rPr>
          <w:lang w:eastAsia="ru-RU"/>
        </w:rPr>
        <w:t xml:space="preserve"> муниципального образования, расчетные показатели максимально допустимого уровня территориальной доступности таких объектов не могут превышать эти предельные значения.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5178BA">
        <w:rPr>
          <w:b/>
          <w:lang w:eastAsia="ru-RU"/>
        </w:rPr>
        <w:t>3</w:t>
      </w:r>
      <w:r w:rsidRPr="00AF7607">
        <w:rPr>
          <w:b/>
          <w:lang w:eastAsia="ru-RU"/>
        </w:rPr>
        <w:t xml:space="preserve">.8. Местные нормативы градостроительного проектирования применяются в </w:t>
      </w:r>
      <w:r w:rsidR="005A6E1B" w:rsidRPr="005A6E1B">
        <w:rPr>
          <w:b/>
          <w:lang w:eastAsia="ru-RU"/>
        </w:rPr>
        <w:t>Калтукского</w:t>
      </w:r>
      <w:r w:rsidR="005A6E1B" w:rsidRPr="00AF7607">
        <w:rPr>
          <w:b/>
          <w:lang w:eastAsia="ru-RU"/>
        </w:rPr>
        <w:t xml:space="preserve"> </w:t>
      </w:r>
      <w:r w:rsidRPr="00AF7607">
        <w:rPr>
          <w:b/>
          <w:lang w:eastAsia="ru-RU"/>
        </w:rPr>
        <w:t>муниципальном образовании во взаимосвязи со следующими показателями градостроительного проектирования: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 xml:space="preserve">1)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градостроительных регламентов правил землепользования и застройки </w:t>
      </w:r>
      <w:r w:rsidR="005A6E1B">
        <w:rPr>
          <w:lang w:eastAsia="ru-RU"/>
        </w:rPr>
        <w:t>Калтукского</w:t>
      </w:r>
      <w:r w:rsidRPr="00AF7607">
        <w:rPr>
          <w:lang w:eastAsia="ru-RU"/>
        </w:rPr>
        <w:t xml:space="preserve"> муниципального образования (далее - правила землепользования и застройки);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2) технические регламенты безопасности в области градостроительного проектирования, установленные в соответствии с федеральным законодательством;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3) требования областных нормативов градостроительного проектирования в части вопросов местного значения, не нормируемых местными нормативами;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4) иные показатели, используемые при градостроительном проектировании (в том числе нормы и правила благоустройства, муниципальные стандарты предоставления услуг социальной сферы).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5178BA">
        <w:rPr>
          <w:b/>
          <w:lang w:eastAsia="ru-RU"/>
        </w:rPr>
        <w:t>3</w:t>
      </w:r>
      <w:r w:rsidRPr="00AF7607">
        <w:rPr>
          <w:b/>
          <w:lang w:eastAsia="ru-RU"/>
        </w:rPr>
        <w:t>.9. Местные нормативы являются обязательными: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 xml:space="preserve">1) для органов местного самоуправления </w:t>
      </w:r>
      <w:r w:rsidR="005A6E1B">
        <w:rPr>
          <w:lang w:eastAsia="ru-RU"/>
        </w:rPr>
        <w:t>Калтукского</w:t>
      </w:r>
      <w:r w:rsidRPr="00AF7607">
        <w:rPr>
          <w:lang w:eastAsia="ru-RU"/>
        </w:rPr>
        <w:t xml:space="preserve"> муниципального образования при осуществлении полномочий в области градостроительной деятельности по подготовке и утверждению: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 xml:space="preserve">а) внесения изменений в генеральный план </w:t>
      </w:r>
      <w:r w:rsidR="005A6E1B">
        <w:rPr>
          <w:lang w:eastAsia="ru-RU"/>
        </w:rPr>
        <w:t>Калтукского</w:t>
      </w:r>
      <w:r w:rsidRPr="00AF7607">
        <w:rPr>
          <w:lang w:eastAsia="ru-RU"/>
        </w:rPr>
        <w:t xml:space="preserve"> муниципального образования;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 xml:space="preserve">б) программ, планов, содержащих мероприятия, выполнение которых направлено на реализацию генерального плана </w:t>
      </w:r>
      <w:r w:rsidR="005A6E1B">
        <w:rPr>
          <w:lang w:eastAsia="ru-RU"/>
        </w:rPr>
        <w:t>Калтукского</w:t>
      </w:r>
      <w:r w:rsidR="005A6E1B" w:rsidRPr="00AF7607">
        <w:rPr>
          <w:lang w:eastAsia="ru-RU"/>
        </w:rPr>
        <w:t xml:space="preserve"> </w:t>
      </w:r>
      <w:r w:rsidRPr="00AF7607">
        <w:rPr>
          <w:lang w:eastAsia="ru-RU"/>
        </w:rPr>
        <w:t>муниципального образования;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в) документации по планировке территории, изменений в указанную документацию;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г) условий аукционов на право заключения договоров аренды земельных участков для комплексного освоения в целях жилищного строительства (в пределах своей компетенции);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lastRenderedPageBreak/>
        <w:t>д) условий аукционов на право заключить договор о развитии застроенной территории;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2) для органов государственной власти при осуществлении полномочий в области градостроительной деятельности: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а) в случае совместной (с органами местного самоуправления) подготовки проектов документов территориального планирования;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б) при подготовке условий аукционов на право заключения договоров аренды земельных участков для комплексного освоения в целях жилищного строительства;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3) для победителей аукционов: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а) по продаже права на 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 (в случае наличия соответствующих требований в условиях аукциона);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б) на право заключить договор о развитии застроенной территории (в случае наличия соответствующих требований в условиях аукциона и договорах о развитии застроенных территорий);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 xml:space="preserve">4) для лиц, подготавливающих проекты о внесении изменений в генеральный план </w:t>
      </w:r>
      <w:r w:rsidR="00CB1C55">
        <w:rPr>
          <w:lang w:eastAsia="ru-RU"/>
        </w:rPr>
        <w:t>Калтукского</w:t>
      </w:r>
      <w:r w:rsidRPr="00AF7607">
        <w:rPr>
          <w:lang w:eastAsia="ru-RU"/>
        </w:rPr>
        <w:t xml:space="preserve"> муниципального образования, проекты документации по планировке территории, предложения о внесении изменений в указанную документацию и иную документацию градостроительного проектирования по заказам и техническим заданиям органов местного самоуправления </w:t>
      </w:r>
      <w:r w:rsidR="005A6E1B">
        <w:rPr>
          <w:lang w:eastAsia="ru-RU"/>
        </w:rPr>
        <w:t>Калтукского</w:t>
      </w:r>
      <w:r w:rsidRPr="00AF7607">
        <w:rPr>
          <w:lang w:eastAsia="ru-RU"/>
        </w:rPr>
        <w:t xml:space="preserve"> муниципального образования.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5178BA">
        <w:rPr>
          <w:b/>
          <w:lang w:eastAsia="ru-RU"/>
        </w:rPr>
        <w:t>3</w:t>
      </w:r>
      <w:r w:rsidRPr="00AF7607">
        <w:rPr>
          <w:b/>
          <w:lang w:eastAsia="ru-RU"/>
        </w:rPr>
        <w:t xml:space="preserve">.10. Администрация </w:t>
      </w:r>
      <w:r w:rsidR="005A6E1B" w:rsidRPr="005A6E1B">
        <w:rPr>
          <w:b/>
          <w:lang w:eastAsia="ru-RU"/>
        </w:rPr>
        <w:t>Калтукского</w:t>
      </w:r>
      <w:r w:rsidRPr="00AF7607">
        <w:rPr>
          <w:b/>
          <w:lang w:eastAsia="ru-RU"/>
        </w:rPr>
        <w:t xml:space="preserve"> муниципального образования осуществляет мониторинг развития социальной, инженерной и транспортной инфраструктуры и контроль за достижением значений местных нормативов посредством: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 xml:space="preserve">а) осуществления проверки соответствия проектов документации по планировке территорий генеральному плану </w:t>
      </w:r>
      <w:r w:rsidR="005A6E1B">
        <w:rPr>
          <w:lang w:eastAsia="ru-RU"/>
        </w:rPr>
        <w:t>Калтукского</w:t>
      </w:r>
      <w:r w:rsidRPr="00AF7607">
        <w:rPr>
          <w:lang w:eastAsia="ru-RU"/>
        </w:rPr>
        <w:t xml:space="preserve"> муниципального образования, правилам землепользования и застройки </w:t>
      </w:r>
      <w:r w:rsidR="005A6E1B">
        <w:rPr>
          <w:lang w:eastAsia="ru-RU"/>
        </w:rPr>
        <w:t>Калтукского</w:t>
      </w:r>
      <w:r w:rsidRPr="00AF7607">
        <w:rPr>
          <w:lang w:eastAsia="ru-RU"/>
        </w:rPr>
        <w:t xml:space="preserve"> муниципального образования, техническим регламентам;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б) подготовки комплексных (целевых, инвестиционных) программ (с планированием мер по уменьшению либо устранению разницы между значениями показателей, характеризующих текущую ситуацию, и значениями местных нормативов) и отчета об их исполнении.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5178BA">
        <w:rPr>
          <w:b/>
          <w:lang w:eastAsia="ru-RU"/>
        </w:rPr>
        <w:t>3</w:t>
      </w:r>
      <w:r w:rsidRPr="00AF7607">
        <w:rPr>
          <w:b/>
          <w:lang w:eastAsia="ru-RU"/>
        </w:rPr>
        <w:t>.11. Достижение значений местных нормативов осуществляется при обязательном соблюдении всеми субъектами градостроительной деятельности: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а) требований безопасности, определённых техническими регламентами, а до их принятия - строительными нормами и правилами, в части, не противоречащей законодательству;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б) градостроительных регламентов, установленных правилами землепользования и застройки.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5178BA">
        <w:rPr>
          <w:b/>
          <w:lang w:eastAsia="ru-RU"/>
        </w:rPr>
        <w:t>3</w:t>
      </w:r>
      <w:r w:rsidRPr="00AF7607">
        <w:rPr>
          <w:b/>
          <w:lang w:eastAsia="ru-RU"/>
        </w:rPr>
        <w:t>.12. Достижение значений местных нормативов обеспечивается посредством выполнения следующих действий: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lastRenderedPageBreak/>
        <w:t>1) подготовка документации по планировке территории в целях: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 xml:space="preserve">а) реализации решений генерального плана </w:t>
      </w:r>
      <w:r w:rsidR="005A6E1B">
        <w:rPr>
          <w:lang w:eastAsia="ru-RU"/>
        </w:rPr>
        <w:t>Калтукского</w:t>
      </w:r>
      <w:r w:rsidRPr="00AF7607">
        <w:rPr>
          <w:lang w:eastAsia="ru-RU"/>
        </w:rPr>
        <w:t xml:space="preserve"> муниципального образования по вопросам обеспечения территорий социальной, инженерной и транспортной инфраструктурой путем детализации и уточнений таких решений применительно к различным территориям муниципального образования;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б) установления красных линий, границ земельных участков, необходимых для строительства объектов социальной, инженерной и транспортной инфраструктуры, определения границ озелененных и иных территорий общего пользования, границ зон действия публичных сервитутов;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2) формирование в соответствии с документацией по планировке территории земельных участков, необходимых для строительства объектов социальной, инженерной и транспортной инфраструктуры или частей земельных участков, подлежащих обременению публичным сервитутом, их кадастровый учет;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3) предоставление земельных участков для строительства объектов социальной, инженерной и транспортной инфраструктуры;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4) включение в комплексные (целевые, инвестиционные) программы объектов социальной, инженерной и транспортной инфраструктуры;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5) включение в состав условий аукционов на право заключения договоров о развитии застроенных территорий обязательств победителей по строительству объектов социальной, инженерной и транспортной инфраструктуры;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6) включение в условия аукционов на право заключения договоров аренды земельных участков для комплексного освоения в целях жилищного строительства обязательств победителей по строительству объектов социальной, инженерной и транспортной инфраструктуры;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7) подготовка адресуемых органам государственной власти Иркутской области предложений об участии в финансировании строительства объектов социальной, инженерной и транспортной инфраструктуры;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8) обеспечение условий для стимулирования правообладателей земельных участков к созданию и преобразованию объектов капитального строительства в соответствии с градостроительными регламентами.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b/>
          <w:lang w:eastAsia="ru-RU"/>
        </w:rPr>
      </w:pPr>
      <w:r w:rsidRPr="005178BA">
        <w:rPr>
          <w:b/>
          <w:lang w:eastAsia="ru-RU"/>
        </w:rPr>
        <w:t>3</w:t>
      </w:r>
      <w:r w:rsidRPr="00AF7607">
        <w:rPr>
          <w:b/>
          <w:lang w:eastAsia="ru-RU"/>
        </w:rPr>
        <w:t>.13. В настоящем нормативном правовом акте используются следующие сокращения: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ГОСТ - государственные стандарты;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МДК - методические документы в жилищно-коммунальном хозяйстве;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НПБ - нормы пожарной безопасности;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ОДН - отраслевые дорожные нормы;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ПДК - предельно допустимый коэффициент;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ПДУ - предельно допустимый уровень;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lastRenderedPageBreak/>
        <w:t>СанПиН - санитарно-эпидемиологические правила и нормативы;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СЗЗ - санитарно-защитная зона;</w:t>
      </w:r>
    </w:p>
    <w:p w:rsidR="00C81562" w:rsidRPr="00AF7607" w:rsidRDefault="00C81562" w:rsidP="00C81562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СНиП - строительные нормы и правила;</w:t>
      </w:r>
    </w:p>
    <w:p w:rsidR="00C81562" w:rsidRDefault="00C81562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  <w:r w:rsidRPr="00AF7607">
        <w:rPr>
          <w:lang w:eastAsia="ru-RU"/>
        </w:rPr>
        <w:t>СП - свод правил.</w:t>
      </w: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112ED9" w:rsidRPr="00BD131E" w:rsidRDefault="00112ED9" w:rsidP="00112ED9">
      <w:pPr>
        <w:pStyle w:val="af0"/>
        <w:jc w:val="right"/>
        <w:rPr>
          <w:rFonts w:ascii="Arial" w:hAnsi="Arial" w:cs="Arial"/>
          <w:sz w:val="28"/>
          <w:szCs w:val="28"/>
        </w:rPr>
      </w:pPr>
      <w:r w:rsidRPr="00BD131E">
        <w:rPr>
          <w:rFonts w:ascii="Arial" w:hAnsi="Arial" w:cs="Arial"/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BD131E">
        <w:rPr>
          <w:sz w:val="28"/>
          <w:szCs w:val="28"/>
        </w:rPr>
        <w:t>Приложение 1</w:t>
      </w:r>
    </w:p>
    <w:p w:rsidR="00112ED9" w:rsidRPr="00BD131E" w:rsidRDefault="00112ED9" w:rsidP="00112ED9">
      <w:pPr>
        <w:pStyle w:val="af0"/>
        <w:jc w:val="right"/>
        <w:rPr>
          <w:rFonts w:ascii="Arial" w:hAnsi="Arial" w:cs="Arial"/>
          <w:sz w:val="28"/>
          <w:szCs w:val="28"/>
        </w:rPr>
      </w:pPr>
      <w:r w:rsidRPr="00BD131E">
        <w:rPr>
          <w:sz w:val="28"/>
          <w:szCs w:val="28"/>
        </w:rPr>
        <w:t>к местным нормативам</w:t>
      </w:r>
    </w:p>
    <w:p w:rsidR="00112ED9" w:rsidRPr="00BD131E" w:rsidRDefault="00112ED9" w:rsidP="00112ED9">
      <w:pPr>
        <w:pStyle w:val="af0"/>
        <w:jc w:val="right"/>
        <w:rPr>
          <w:rFonts w:ascii="Arial" w:hAnsi="Arial" w:cs="Arial"/>
          <w:sz w:val="28"/>
          <w:szCs w:val="28"/>
        </w:rPr>
      </w:pPr>
      <w:r w:rsidRPr="00BD131E">
        <w:rPr>
          <w:sz w:val="28"/>
          <w:szCs w:val="28"/>
        </w:rPr>
        <w:t>градостроительного проектирования</w:t>
      </w:r>
    </w:p>
    <w:p w:rsidR="00112ED9" w:rsidRPr="00BD131E" w:rsidRDefault="00BD131E" w:rsidP="00112ED9">
      <w:pPr>
        <w:pStyle w:val="af0"/>
        <w:jc w:val="right"/>
        <w:rPr>
          <w:rFonts w:ascii="Arial" w:hAnsi="Arial" w:cs="Arial"/>
          <w:sz w:val="28"/>
          <w:szCs w:val="28"/>
        </w:rPr>
      </w:pPr>
      <w:r w:rsidRPr="00BD131E">
        <w:rPr>
          <w:sz w:val="28"/>
          <w:szCs w:val="28"/>
        </w:rPr>
        <w:t>Калтукского</w:t>
      </w:r>
      <w:r w:rsidR="00112ED9" w:rsidRPr="00BD131E">
        <w:rPr>
          <w:sz w:val="28"/>
          <w:szCs w:val="28"/>
        </w:rPr>
        <w:t xml:space="preserve"> муниципального образования</w:t>
      </w:r>
    </w:p>
    <w:p w:rsidR="00112ED9" w:rsidRPr="00BD131E" w:rsidRDefault="00112ED9" w:rsidP="00112ED9">
      <w:pPr>
        <w:pStyle w:val="af0"/>
        <w:jc w:val="right"/>
        <w:rPr>
          <w:rFonts w:ascii="Arial" w:hAnsi="Arial" w:cs="Arial"/>
          <w:sz w:val="28"/>
          <w:szCs w:val="28"/>
        </w:rPr>
      </w:pPr>
      <w:r w:rsidRPr="00BD131E">
        <w:rPr>
          <w:sz w:val="28"/>
          <w:szCs w:val="28"/>
        </w:rPr>
        <w:t>Братского района Иркутской области</w:t>
      </w:r>
    </w:p>
    <w:p w:rsidR="00112ED9" w:rsidRPr="00BD131E" w:rsidRDefault="00112ED9" w:rsidP="00112ED9">
      <w:pPr>
        <w:spacing w:after="225" w:line="234" w:lineRule="atLeast"/>
        <w:rPr>
          <w:rFonts w:ascii="Arial" w:hAnsi="Arial" w:cs="Arial"/>
          <w:color w:val="304855"/>
          <w:sz w:val="28"/>
          <w:szCs w:val="28"/>
          <w:lang w:eastAsia="ru-RU"/>
        </w:rPr>
      </w:pPr>
      <w:r w:rsidRPr="00BD131E">
        <w:rPr>
          <w:color w:val="304855"/>
          <w:sz w:val="28"/>
          <w:szCs w:val="28"/>
          <w:lang w:eastAsia="ru-RU"/>
        </w:rPr>
        <w:t> </w:t>
      </w:r>
    </w:p>
    <w:p w:rsidR="00112ED9" w:rsidRPr="00BD131E" w:rsidRDefault="00112ED9" w:rsidP="00112ED9">
      <w:pPr>
        <w:spacing w:line="360" w:lineRule="auto"/>
        <w:jc w:val="center"/>
        <w:rPr>
          <w:rFonts w:ascii="Arial" w:hAnsi="Arial" w:cs="Arial"/>
          <w:b/>
          <w:sz w:val="28"/>
          <w:szCs w:val="28"/>
          <w:lang w:eastAsia="ru-RU"/>
        </w:rPr>
      </w:pPr>
      <w:bookmarkStart w:id="1" w:name="Par1812"/>
      <w:bookmarkEnd w:id="1"/>
      <w:r w:rsidRPr="00BD131E">
        <w:rPr>
          <w:b/>
          <w:sz w:val="28"/>
          <w:szCs w:val="28"/>
          <w:lang w:eastAsia="ru-RU"/>
        </w:rPr>
        <w:t>Термины и определения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 В настоящем документе применены следующие термины и их определения: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граница сельского населенного пункта: законодательно установленная линия, отделяющая земли сельского населенного пункта от иных категорий земель;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земельный участок: часть поверхности земли, имеющая фиксированные границы, площадь, местоположение, правовой статус и другие характеристики, отражаемые в земельном кадастре и документах государственной регистрации;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зона (район) застройки: застроенная или подлежащая застройке территория, имеющая установленные градостроительной документацией границы и режим целевого функционального назначения;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квартал: планировочная единица застройки в границах красных линий, ограниченная магистральными или жилыми улицами;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красная линия: граница, отделяющая территорию квартала, микрорайона и других элементов планировочной структуры от улиц, дорог, проездов, площадей, а также других земель общего пользования в сельских поселениях;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линия регулирования застройки: граница застройки, устанавливаемая при размещении зданий, строений и сооружений, с отступом от красной линии или от границ земельного участка;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 xml:space="preserve">зона усадебной застройки: территория, занятая преимущественно одно-, двухквартирными 1 - 2-этажными жилыми домами с хозяйственными </w:t>
      </w:r>
      <w:r w:rsidRPr="00BD131E">
        <w:rPr>
          <w:sz w:val="28"/>
          <w:szCs w:val="28"/>
          <w:lang w:eastAsia="ru-RU"/>
        </w:rPr>
        <w:lastRenderedPageBreak/>
        <w:t>постройками на участках от 1000 до 2000 кв. метров и более, предназначенными для садоводства, огородничества, а также в разрешенных случаях для содержания скота;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зона коттеджной застройки: территории, на которых размещаются отдельно стоящие одноквартирные 1 - 2 - 3-этажные жилые дома с участками, как правило, от 800 до 1200 кв. метров и более, как правило, не предназначенными для осуществления активной сельскохозяйственной деятельности;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блокированные жилые дома: жилые дома с числом этажей не более трех, состоящие из нескольких блоков, число которых не превышает десяти и каждый из которых предназначен для проживания одной семьи, имеет общую стену (стены) без проемов с соседним блоком или соседними блоками, расположен на отдельном земельном участке и имеет выход с участка на территорию общего пользования;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квартал: межуличная территория, ограниченная красными линиями улично-дорожной сети;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территории природного комплекса (ПК) сельского населенного пункта: территории с преобладанием растительности и (или) водных объектов, выполняющие преимущественно средозащитные, природоохранные, рекреационные, оздоровительные и ландшафтообразующие функции;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особоохраняемые природные территории (ООПТ): территории с расположенными на них природными объектами, имеющими особое природоохранное, научное, культурное, эстетическое, рекреационное и оздоровительное значение, на которых в соответствии с законодательством установлен режим особой охраны: национальный парк, природный, природно-исторический парк, природный заказник, памятник природы, лесопарк, водоохранная зона и другие категории особоохраняемых природных территорий;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озелененные территории: часть территории природного комплекса, на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 xml:space="preserve"> которой располагаются природные и искусственно созданные садово-парковые комплексы и объекты - парк, сад, сквер, бульвар; территории </w:t>
      </w:r>
      <w:r w:rsidRPr="00BD131E">
        <w:rPr>
          <w:sz w:val="28"/>
          <w:szCs w:val="28"/>
          <w:lang w:eastAsia="ru-RU"/>
        </w:rPr>
        <w:lastRenderedPageBreak/>
        <w:t>жилых, общественно-деловых и других территориальных зон, менее 70 процентов поверхности которых занято зелеными насаждениями и другим растительным покровом;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градостроительное зонирование: установление границ территориальных зон с регламентами их использования по функциональному назначению, параметрам застройки и ландшафтной организации;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пешеходная зона: территория, предназначенная для передвижения пешеходов, на ней не допускается движения транспорта за исключением специального, обслуживающего эту территорию;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хранение: пребывание автотранспортных средств, принадлежащих постоянному населению города, по месту регистрации автотранспортных средств;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парковка: временное пребывание на стоянках автотранспортных средств, принадлежащих посетителям объектов различного функционального назначения;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автостоянки: открытые площадки, предназначенные для хранения или парковки автомобилей. Автостоянки для хранения могут быть оборудованы навесами, легкими ограждениями боксов, смотровыми эстакадами. Автостоянки могут устраиваться внеуличными (в том числе в виде карманов при расширении проезжей части) либо уличными (на проезжей части, обозначенными разметкой);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гостевые стоянки: открытые площадки, предназначенные для парковки легковых автомобилей посетителей жилых зон;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гаражи-стоянки: здания и сооружения, предназначенные для хранения или парковки автомобилей, не имеющие оборудования для технического обслуживания автомобилей, за исключением простейших устройств - моек, смотровых ям, эстакад. Гаражи-стоянки могут иметь полное или неполное наружное ограждение;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гаражи: здания, предназначенные для длительного хранения, парковки, технического обслуживания автомобилей;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виды реконструкции: виды градостроительной деятельности в городах: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lastRenderedPageBreak/>
        <w:t>а) регенерация - сохранение и восстановление объектов культурного наследия и исторической среды;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б) ограниченные преобразования - сохранение градостроительных качеств объектов культурного наследия и исторической среды и их развитие на основе исторических традиций;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в) активные преобразования - изменение градостроительных качеств среды с частичным их сохранением;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градоформирующий потенциал наследия: совокупность качеств наследия, определяющих границы и возможности его влияния на градостроительное развитие территорий города, его районов, локальных участков;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природный объект: естественная экологическая система, природный ландшафт и составляющие их элементы, сохранившие свои природные свойства;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природно-антропогенный объект: природный объект, измененный в результате хозяйственной и иной деятельности, и (или) объект, созданный человеком, обладающий свойствами природного объекта и имеющий рекреационное и защитное значение;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естественная экологическая система (экосистема): объективно существующая часть природной среды, которая имеет пространственно-территориальные границы, в которой живые (растения, животные и другие организмы) и неживые ее элементы взаимодействуют как единое функциональное целое и связаны между собой обменом веществ и энергией;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особоохраняемые природные территории (ООПТ): участки земли,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эстетическое, рекреационное и оздоровительное значение, изъятые решениями органов государственной власти полностью или частично из хозяйственного использования, для которых установлен режим особой охраны;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lastRenderedPageBreak/>
        <w:t>природные территории: территории, в пределах которых расположены природные объекты, отличающиеся присутствием экосистем (лесных, луговых, болотных, водных и др.), преобладанием местных видов растений и животных, свойственных данному природному сообществу, определенной динамикой развития и пр. Они имеют преимущественно природоохранное, средообразующее, ресурсосберегающее, оздоровительное и рекреационное значение;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 озелененные территории: часть территории природного комплекса, на которой располагаются природные и искусственно созданные садово-парковые комплексы и объекты - парк, сад, сквер, бульвар; территории жилых, общественно-деловых и других территориальных зон, не менее 70 процентов поверхности которых занято зелеными насаждениями и другим растительным покровом;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зоны с особыми условиями использования территорий: охранные; санитарно-защитные зоны; зоны охраны объектов природно-культурного наследия (памятников истории и культуры); объекты культурного наследия народов Российской Федерации; водоохранные зоны; зоны охраны источников питьевого водоснабжения; зоны охраняемых объектов; иные зоны, устанавливаемые в соответствии с законодательством Российской Федерации и инструкций;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sz w:val="28"/>
          <w:szCs w:val="28"/>
          <w:lang w:eastAsia="ru-RU"/>
        </w:rPr>
      </w:pPr>
      <w:r w:rsidRPr="00BD131E">
        <w:rPr>
          <w:sz w:val="28"/>
          <w:szCs w:val="28"/>
          <w:lang w:eastAsia="ru-RU"/>
        </w:rPr>
        <w:t>зеленая зона: территория лесного фонда, расположенная за пределами городской черты, занятая лесами и лесопарками, выполняющими защитные и санитарно-гигиенические функции и являющимися местом отдыха населения </w:t>
      </w:r>
      <w:hyperlink r:id="rId8" w:history="1">
        <w:r w:rsidRPr="00BD131E">
          <w:rPr>
            <w:sz w:val="28"/>
            <w:szCs w:val="28"/>
            <w:u w:val="single"/>
            <w:lang w:eastAsia="ru-RU"/>
          </w:rPr>
          <w:t>(ГОСТ 17.5.3.01-01-78)</w:t>
        </w:r>
      </w:hyperlink>
      <w:r w:rsidRPr="00BD131E">
        <w:rPr>
          <w:sz w:val="28"/>
          <w:szCs w:val="28"/>
          <w:lang w:eastAsia="ru-RU"/>
        </w:rPr>
        <w:t>.</w:t>
      </w:r>
    </w:p>
    <w:p w:rsidR="00112ED9" w:rsidRPr="00BD131E" w:rsidRDefault="00112ED9" w:rsidP="00112ED9">
      <w:pPr>
        <w:spacing w:line="360" w:lineRule="auto"/>
        <w:ind w:firstLine="540"/>
        <w:jc w:val="both"/>
        <w:rPr>
          <w:sz w:val="28"/>
          <w:szCs w:val="28"/>
          <w:lang w:eastAsia="ru-RU"/>
        </w:rPr>
      </w:pPr>
    </w:p>
    <w:p w:rsidR="00112ED9" w:rsidRPr="00BD131E" w:rsidRDefault="00112ED9" w:rsidP="00112ED9">
      <w:pPr>
        <w:spacing w:line="360" w:lineRule="auto"/>
        <w:ind w:firstLine="540"/>
        <w:jc w:val="both"/>
        <w:rPr>
          <w:sz w:val="28"/>
          <w:szCs w:val="28"/>
          <w:lang w:eastAsia="ru-RU"/>
        </w:rPr>
      </w:pPr>
    </w:p>
    <w:p w:rsidR="00112ED9" w:rsidRPr="00BD131E" w:rsidRDefault="00112ED9" w:rsidP="00112ED9">
      <w:pPr>
        <w:spacing w:after="225" w:line="234" w:lineRule="atLeast"/>
        <w:ind w:firstLine="540"/>
        <w:jc w:val="both"/>
        <w:rPr>
          <w:sz w:val="28"/>
          <w:szCs w:val="28"/>
          <w:lang w:eastAsia="ru-RU"/>
        </w:rPr>
      </w:pPr>
    </w:p>
    <w:p w:rsidR="00112ED9" w:rsidRPr="00BD131E" w:rsidRDefault="00112ED9" w:rsidP="00112ED9">
      <w:pPr>
        <w:spacing w:after="225" w:line="234" w:lineRule="atLeast"/>
        <w:ind w:firstLine="540"/>
        <w:jc w:val="both"/>
        <w:rPr>
          <w:sz w:val="28"/>
          <w:szCs w:val="28"/>
          <w:lang w:eastAsia="ru-RU"/>
        </w:rPr>
      </w:pPr>
    </w:p>
    <w:p w:rsidR="00112ED9" w:rsidRPr="00BD131E" w:rsidRDefault="00112ED9" w:rsidP="00112ED9">
      <w:pPr>
        <w:spacing w:after="225" w:line="234" w:lineRule="atLeast"/>
        <w:ind w:firstLine="540"/>
        <w:jc w:val="both"/>
        <w:rPr>
          <w:sz w:val="28"/>
          <w:szCs w:val="28"/>
          <w:lang w:eastAsia="ru-RU"/>
        </w:rPr>
      </w:pPr>
    </w:p>
    <w:p w:rsidR="00112ED9" w:rsidRPr="00BD131E" w:rsidRDefault="00112ED9" w:rsidP="00BD131E">
      <w:pPr>
        <w:spacing w:after="225" w:line="234" w:lineRule="atLeast"/>
        <w:jc w:val="both"/>
        <w:rPr>
          <w:sz w:val="28"/>
          <w:szCs w:val="28"/>
          <w:lang w:eastAsia="ru-RU"/>
        </w:rPr>
      </w:pPr>
    </w:p>
    <w:p w:rsidR="00112ED9" w:rsidRPr="00BD131E" w:rsidRDefault="00112ED9" w:rsidP="00112ED9">
      <w:pPr>
        <w:pStyle w:val="af0"/>
        <w:jc w:val="right"/>
        <w:rPr>
          <w:rFonts w:ascii="Arial" w:hAnsi="Arial" w:cs="Arial"/>
          <w:sz w:val="28"/>
          <w:szCs w:val="28"/>
        </w:rPr>
      </w:pPr>
      <w:r w:rsidRPr="00BD131E">
        <w:rPr>
          <w:sz w:val="28"/>
          <w:szCs w:val="28"/>
        </w:rPr>
        <w:lastRenderedPageBreak/>
        <w:t>Приложение 2</w:t>
      </w:r>
    </w:p>
    <w:p w:rsidR="00112ED9" w:rsidRPr="00BD131E" w:rsidRDefault="00112ED9" w:rsidP="00112ED9">
      <w:pPr>
        <w:pStyle w:val="af0"/>
        <w:jc w:val="right"/>
        <w:rPr>
          <w:rFonts w:ascii="Arial" w:hAnsi="Arial" w:cs="Arial"/>
          <w:sz w:val="28"/>
          <w:szCs w:val="28"/>
        </w:rPr>
      </w:pPr>
      <w:r w:rsidRPr="00BD131E">
        <w:rPr>
          <w:sz w:val="28"/>
          <w:szCs w:val="28"/>
        </w:rPr>
        <w:t>к местным нормативам</w:t>
      </w:r>
    </w:p>
    <w:p w:rsidR="00112ED9" w:rsidRPr="00BD131E" w:rsidRDefault="00112ED9" w:rsidP="00112ED9">
      <w:pPr>
        <w:pStyle w:val="af0"/>
        <w:jc w:val="right"/>
        <w:rPr>
          <w:rFonts w:ascii="Arial" w:hAnsi="Arial" w:cs="Arial"/>
          <w:sz w:val="28"/>
          <w:szCs w:val="28"/>
        </w:rPr>
      </w:pPr>
      <w:r w:rsidRPr="00BD131E">
        <w:rPr>
          <w:sz w:val="28"/>
          <w:szCs w:val="28"/>
        </w:rPr>
        <w:t>градостроительного проектирования</w:t>
      </w:r>
    </w:p>
    <w:p w:rsidR="00112ED9" w:rsidRPr="00BD131E" w:rsidRDefault="00BD131E" w:rsidP="00112ED9">
      <w:pPr>
        <w:pStyle w:val="af0"/>
        <w:jc w:val="right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Калтукского</w:t>
      </w:r>
      <w:r w:rsidR="00112ED9" w:rsidRPr="00BD131E">
        <w:rPr>
          <w:sz w:val="28"/>
          <w:szCs w:val="28"/>
        </w:rPr>
        <w:t xml:space="preserve"> муниципального образования</w:t>
      </w:r>
    </w:p>
    <w:p w:rsidR="00112ED9" w:rsidRPr="00BD131E" w:rsidRDefault="00112ED9" w:rsidP="00112ED9">
      <w:pPr>
        <w:pStyle w:val="af0"/>
        <w:jc w:val="right"/>
        <w:rPr>
          <w:rFonts w:ascii="Arial" w:hAnsi="Arial" w:cs="Arial"/>
          <w:sz w:val="28"/>
          <w:szCs w:val="28"/>
        </w:rPr>
      </w:pPr>
      <w:r w:rsidRPr="00BD131E">
        <w:rPr>
          <w:sz w:val="28"/>
          <w:szCs w:val="28"/>
        </w:rPr>
        <w:t>Братского района Иркутской области</w:t>
      </w:r>
    </w:p>
    <w:p w:rsidR="00112ED9" w:rsidRDefault="00112ED9" w:rsidP="00E10235">
      <w:pPr>
        <w:suppressAutoHyphens w:val="0"/>
        <w:spacing w:before="100" w:beforeAutospacing="1" w:after="100" w:afterAutospacing="1"/>
        <w:jc w:val="both"/>
        <w:rPr>
          <w:lang w:eastAsia="ru-RU"/>
        </w:rPr>
      </w:pPr>
    </w:p>
    <w:p w:rsidR="00C81562" w:rsidRDefault="00C81562" w:rsidP="00F174DF">
      <w:pPr>
        <w:widowControl w:val="0"/>
        <w:ind w:firstLine="284"/>
        <w:jc w:val="center"/>
        <w:rPr>
          <w:b/>
        </w:rPr>
      </w:pPr>
      <w:r>
        <w:rPr>
          <w:b/>
        </w:rPr>
        <w:t>ПЕРЕЧЕНЬ ЗАКОНОДАТЕЛЬНЫХ И НОРМАТИВНЫХ ДОКУМЕНТОВ</w:t>
      </w:r>
    </w:p>
    <w:p w:rsidR="00C81562" w:rsidRDefault="00C81562" w:rsidP="00C81562">
      <w:pPr>
        <w:pStyle w:val="aa"/>
        <w:widowControl w:val="0"/>
        <w:spacing w:before="0" w:after="0"/>
        <w:ind w:firstLine="284"/>
        <w:jc w:val="both"/>
        <w:rPr>
          <w:b/>
          <w:sz w:val="28"/>
          <w:szCs w:val="28"/>
        </w:rPr>
      </w:pPr>
    </w:p>
    <w:p w:rsidR="00C81562" w:rsidRDefault="00C81562" w:rsidP="00C81562">
      <w:pPr>
        <w:spacing w:line="360" w:lineRule="auto"/>
        <w:ind w:firstLine="426"/>
        <w:jc w:val="both"/>
        <w:rPr>
          <w:b/>
        </w:rPr>
      </w:pPr>
      <w:r>
        <w:rPr>
          <w:b/>
        </w:rPr>
        <w:t>Федеральные законы</w:t>
      </w:r>
    </w:p>
    <w:p w:rsidR="00C81562" w:rsidRDefault="00C81562" w:rsidP="00C81562">
      <w:pPr>
        <w:ind w:firstLine="426"/>
        <w:jc w:val="both"/>
      </w:pPr>
      <w:r>
        <w:t>Градостроительный кодекс Российской Федерации от 29 декабря 2004 г. № 190-ФЗ</w:t>
      </w:r>
    </w:p>
    <w:p w:rsidR="00C81562" w:rsidRDefault="00C81562" w:rsidP="00C81562">
      <w:pPr>
        <w:ind w:firstLine="426"/>
        <w:jc w:val="both"/>
      </w:pPr>
      <w:r>
        <w:t xml:space="preserve">Земельный кодекс Российской Федерации от 25 октября 2001 г. № 136-ФЗ </w:t>
      </w:r>
    </w:p>
    <w:p w:rsidR="00C81562" w:rsidRDefault="00C81562" w:rsidP="00C81562">
      <w:pPr>
        <w:ind w:firstLine="426"/>
        <w:jc w:val="both"/>
      </w:pPr>
      <w:r>
        <w:t>Жилищный кодекс Российской Федерации от 29 декабря 2004 г. № 188-ФЗ</w:t>
      </w:r>
    </w:p>
    <w:p w:rsidR="00C81562" w:rsidRDefault="00F0695B" w:rsidP="00C81562">
      <w:pPr>
        <w:ind w:firstLine="426"/>
        <w:jc w:val="both"/>
      </w:pPr>
      <w:r>
        <w:t>Федеральный закон № 131 – ФЗ от 06.10.2003 г. «Об общих принципах организации местного самоуправления в РФ»</w:t>
      </w:r>
    </w:p>
    <w:p w:rsidR="00F0695B" w:rsidRDefault="00E10235" w:rsidP="00C81562">
      <w:pPr>
        <w:ind w:firstLine="426"/>
        <w:jc w:val="both"/>
      </w:pPr>
      <w:r>
        <w:t>Закон Иркутской области № 59</w:t>
      </w:r>
      <w:r w:rsidR="00F0695B">
        <w:t>–оз от 23.07.2008 г. «О градостроительной деятельности в Иркутской области»</w:t>
      </w:r>
    </w:p>
    <w:p w:rsidR="00F0695B" w:rsidRDefault="00F0695B" w:rsidP="00C81562">
      <w:pPr>
        <w:ind w:firstLine="426"/>
        <w:jc w:val="both"/>
      </w:pPr>
    </w:p>
    <w:p w:rsidR="00C81562" w:rsidRDefault="00C81562" w:rsidP="00C81562">
      <w:pPr>
        <w:spacing w:line="360" w:lineRule="auto"/>
        <w:ind w:firstLine="426"/>
        <w:jc w:val="both"/>
        <w:rPr>
          <w:b/>
        </w:rPr>
      </w:pPr>
      <w:r>
        <w:rPr>
          <w:b/>
        </w:rPr>
        <w:t>Строительные нормы и правила (СНиП)</w:t>
      </w:r>
    </w:p>
    <w:p w:rsidR="00C81562" w:rsidRDefault="00C81562" w:rsidP="00C81562">
      <w:pPr>
        <w:ind w:firstLine="426"/>
        <w:jc w:val="both"/>
      </w:pPr>
      <w:r>
        <w:t>СНиП III-10-75 Благоустройство территории</w:t>
      </w:r>
    </w:p>
    <w:p w:rsidR="00C81562" w:rsidRDefault="00C81562" w:rsidP="00C81562">
      <w:pPr>
        <w:ind w:firstLine="426"/>
        <w:jc w:val="both"/>
      </w:pPr>
      <w:r>
        <w:t xml:space="preserve">СНиП 2.01.02-85* Противопожарные нормы </w:t>
      </w:r>
    </w:p>
    <w:p w:rsidR="00C81562" w:rsidRDefault="00C81562" w:rsidP="00C81562">
      <w:pPr>
        <w:ind w:firstLine="426"/>
        <w:jc w:val="both"/>
      </w:pPr>
      <w:r>
        <w:t xml:space="preserve">СНиП 2.05.02-85 Автомобильные дороги </w:t>
      </w:r>
    </w:p>
    <w:p w:rsidR="00C81562" w:rsidRDefault="00C81562" w:rsidP="00C81562">
      <w:pPr>
        <w:ind w:firstLine="426"/>
        <w:jc w:val="both"/>
      </w:pPr>
      <w:r>
        <w:t xml:space="preserve">СНиП 2.05.06-85* Магистральные трубопроводы </w:t>
      </w:r>
    </w:p>
    <w:p w:rsidR="00C81562" w:rsidRDefault="00C81562" w:rsidP="00C81562">
      <w:pPr>
        <w:ind w:firstLine="426"/>
        <w:jc w:val="both"/>
      </w:pPr>
      <w:r>
        <w:t xml:space="preserve">СНиП 2.05.13-90 Нефтепродуктопроводы, прокладываемые на территории городов и других населенных пунктов </w:t>
      </w:r>
    </w:p>
    <w:p w:rsidR="00C81562" w:rsidRDefault="00C81562" w:rsidP="00C81562">
      <w:pPr>
        <w:ind w:firstLine="426"/>
        <w:jc w:val="both"/>
      </w:pPr>
      <w:r>
        <w:t xml:space="preserve">СНиП 2.07.01-89* Градостроительство. Планировка и застройка городских и сельских поселений </w:t>
      </w:r>
    </w:p>
    <w:p w:rsidR="00C81562" w:rsidRDefault="00C81562" w:rsidP="00C81562">
      <w:pPr>
        <w:ind w:firstLine="426"/>
        <w:jc w:val="both"/>
      </w:pPr>
      <w:r>
        <w:t xml:space="preserve">СНиП 2.08.01-89* Жилые здания </w:t>
      </w:r>
    </w:p>
    <w:p w:rsidR="00C81562" w:rsidRDefault="00C81562" w:rsidP="00C81562">
      <w:pPr>
        <w:ind w:firstLine="426"/>
        <w:jc w:val="both"/>
      </w:pPr>
      <w:r>
        <w:t xml:space="preserve">СНиП 3.05.04-85* Наружные сети и сооружения водоснабжения и канализации </w:t>
      </w:r>
    </w:p>
    <w:p w:rsidR="00C81562" w:rsidRDefault="00C81562" w:rsidP="00C81562">
      <w:pPr>
        <w:ind w:firstLine="426"/>
        <w:jc w:val="both"/>
      </w:pPr>
      <w:r>
        <w:t>СНиП 3.06.03-85 Автомобильные дороги</w:t>
      </w:r>
    </w:p>
    <w:p w:rsidR="00C81562" w:rsidRDefault="00C81562" w:rsidP="00C81562">
      <w:pPr>
        <w:ind w:firstLine="426"/>
        <w:jc w:val="both"/>
      </w:pPr>
      <w:r>
        <w:t>СНиП 11-04-2003 Инструкция о порядке разработки, согласования, экспертизы и утверждения градостроительной документации</w:t>
      </w:r>
    </w:p>
    <w:p w:rsidR="00C81562" w:rsidRDefault="00C81562" w:rsidP="00C81562">
      <w:pPr>
        <w:ind w:firstLine="426"/>
        <w:jc w:val="both"/>
      </w:pPr>
      <w:r>
        <w:t xml:space="preserve">СНиП 21-01-97* Пожарная безопасность зданий и сооружений </w:t>
      </w:r>
    </w:p>
    <w:p w:rsidR="00C81562" w:rsidRDefault="00C81562" w:rsidP="00C81562">
      <w:pPr>
        <w:ind w:firstLine="426"/>
        <w:jc w:val="both"/>
      </w:pPr>
      <w:r>
        <w:t>СНиП 23-01-99* Строительная климатология</w:t>
      </w:r>
    </w:p>
    <w:p w:rsidR="00C81562" w:rsidRDefault="00C81562" w:rsidP="00C81562">
      <w:pPr>
        <w:ind w:firstLine="426"/>
        <w:jc w:val="both"/>
      </w:pPr>
      <w:r>
        <w:t>СНиП 30-02-97 Планировка и застройка территорий садоводческих объединений граждан, здания и сооружения</w:t>
      </w:r>
    </w:p>
    <w:p w:rsidR="00C81562" w:rsidRDefault="00C81562" w:rsidP="00E10235">
      <w:pPr>
        <w:ind w:firstLine="426"/>
        <w:jc w:val="both"/>
      </w:pPr>
      <w:r>
        <w:t>СНиП 35-01-2001 Доступность зданий и сооружений дл</w:t>
      </w:r>
      <w:r w:rsidR="00E10235">
        <w:t>я маломобильных групп населения</w:t>
      </w:r>
    </w:p>
    <w:p w:rsidR="00E10235" w:rsidRPr="00E10235" w:rsidRDefault="00E10235" w:rsidP="00E10235">
      <w:pPr>
        <w:ind w:firstLine="426"/>
        <w:jc w:val="both"/>
      </w:pPr>
    </w:p>
    <w:p w:rsidR="00C81562" w:rsidRDefault="00C81562" w:rsidP="00C81562">
      <w:pPr>
        <w:spacing w:line="360" w:lineRule="auto"/>
        <w:ind w:firstLine="426"/>
        <w:jc w:val="both"/>
        <w:rPr>
          <w:b/>
        </w:rPr>
      </w:pPr>
      <w:r>
        <w:rPr>
          <w:b/>
        </w:rPr>
        <w:t>Своды правил по проектированию и строительству (СП)</w:t>
      </w:r>
    </w:p>
    <w:p w:rsidR="00C81562" w:rsidRDefault="00C81562" w:rsidP="00C81562">
      <w:pPr>
        <w:ind w:firstLine="426"/>
        <w:jc w:val="both"/>
      </w:pPr>
      <w:r>
        <w:t>СП 11-106-97* Порядок разработки, согласования, утверждения и состав проектно-планировочной документации на застройку территорий садоводческих (дачных) объединений граждан</w:t>
      </w:r>
    </w:p>
    <w:p w:rsidR="00C81562" w:rsidRDefault="00C81562" w:rsidP="00C81562">
      <w:pPr>
        <w:ind w:firstLine="426"/>
        <w:jc w:val="both"/>
      </w:pPr>
      <w:r>
        <w:t>СП 30-102-99 Планировка и застройка территорий малоэтажного жилищного строительства</w:t>
      </w:r>
    </w:p>
    <w:p w:rsidR="00C81562" w:rsidRDefault="00C81562" w:rsidP="00C81562">
      <w:pPr>
        <w:ind w:firstLine="426"/>
        <w:jc w:val="both"/>
      </w:pPr>
      <w:r>
        <w:t>СП 31-102-99 Требования доступности общественных зданий и сооружений для инвалидов и других маломобильных посетителей</w:t>
      </w:r>
    </w:p>
    <w:p w:rsidR="00C81562" w:rsidRDefault="00C81562" w:rsidP="00C81562">
      <w:pPr>
        <w:ind w:firstLine="426"/>
        <w:jc w:val="both"/>
      </w:pPr>
      <w:r>
        <w:t>СП 35-101-2001 Проектирование зданий и сооружений с учетом доступности для маломобильных групп населения. Общие положения</w:t>
      </w:r>
    </w:p>
    <w:p w:rsidR="00C81562" w:rsidRDefault="00C81562" w:rsidP="00C81562">
      <w:pPr>
        <w:ind w:firstLine="426"/>
        <w:jc w:val="both"/>
      </w:pPr>
      <w:r>
        <w:t>СП 35-102-2001 Жилая среда с планировочными элементами, доступными инвалидам</w:t>
      </w:r>
    </w:p>
    <w:p w:rsidR="00C81562" w:rsidRDefault="00C81562" w:rsidP="00C81562">
      <w:pPr>
        <w:ind w:firstLine="426"/>
        <w:jc w:val="both"/>
      </w:pPr>
      <w:r>
        <w:lastRenderedPageBreak/>
        <w:t>СП 35-103-2001 Общественные здания и сооружения, доступные маломобильным посетителям</w:t>
      </w:r>
    </w:p>
    <w:p w:rsidR="00C81562" w:rsidRDefault="00C81562" w:rsidP="00C81562">
      <w:pPr>
        <w:ind w:firstLine="426"/>
        <w:jc w:val="both"/>
      </w:pPr>
      <w:r>
        <w:t>СП 35-105-2002 Реконструкция городской застройки с учетом доступности для инвалидов и других маломобильных групп населения</w:t>
      </w:r>
    </w:p>
    <w:p w:rsidR="00C81562" w:rsidRDefault="00C81562" w:rsidP="00C81562">
      <w:pPr>
        <w:ind w:firstLine="426"/>
        <w:jc w:val="both"/>
      </w:pPr>
      <w:r>
        <w:t>СП 35-106-2003 Расчет и размещение учреждений социального обслуживания пожилых людей</w:t>
      </w:r>
    </w:p>
    <w:p w:rsidR="00C81562" w:rsidRDefault="00C81562" w:rsidP="00E10235">
      <w:pPr>
        <w:jc w:val="both"/>
      </w:pPr>
    </w:p>
    <w:p w:rsidR="00C81562" w:rsidRDefault="00C81562" w:rsidP="00C81562">
      <w:pPr>
        <w:spacing w:line="360" w:lineRule="auto"/>
        <w:ind w:firstLine="426"/>
        <w:jc w:val="both"/>
        <w:rPr>
          <w:b/>
        </w:rPr>
      </w:pPr>
      <w:r>
        <w:rPr>
          <w:b/>
        </w:rPr>
        <w:t>Ведомственные строительные нормы (ВСН)</w:t>
      </w:r>
    </w:p>
    <w:p w:rsidR="00C81562" w:rsidRDefault="00C81562" w:rsidP="00C81562">
      <w:pPr>
        <w:ind w:firstLine="426"/>
        <w:jc w:val="both"/>
      </w:pPr>
      <w:r>
        <w:t>ВСН 62-91* Проектирование среды жизнедеятельности с учетом потребностей инвалидов и маломобильных групп населения</w:t>
      </w:r>
    </w:p>
    <w:p w:rsidR="00C81562" w:rsidRDefault="00C81562" w:rsidP="00C81562">
      <w:pPr>
        <w:ind w:firstLine="426"/>
        <w:jc w:val="both"/>
      </w:pPr>
    </w:p>
    <w:p w:rsidR="00C81562" w:rsidRDefault="00C81562" w:rsidP="00C81562">
      <w:pPr>
        <w:spacing w:line="360" w:lineRule="auto"/>
        <w:ind w:firstLine="426"/>
        <w:jc w:val="both"/>
        <w:rPr>
          <w:b/>
        </w:rPr>
      </w:pPr>
      <w:r>
        <w:rPr>
          <w:b/>
        </w:rPr>
        <w:t>Санитарные правила и нормы (СанПиН)</w:t>
      </w:r>
    </w:p>
    <w:p w:rsidR="00C81562" w:rsidRDefault="00C81562" w:rsidP="00C81562">
      <w:pPr>
        <w:ind w:firstLine="426"/>
        <w:jc w:val="both"/>
      </w:pPr>
      <w:r>
        <w:t>СанПиН 2.1.1279-03 Гигиенические требования к размещению, устройству и содержанию кладбищ, зданий и сооружений похоронного назначения</w:t>
      </w:r>
    </w:p>
    <w:p w:rsidR="00C81562" w:rsidRDefault="00C81562" w:rsidP="00C81562">
      <w:pPr>
        <w:ind w:firstLine="426"/>
        <w:jc w:val="both"/>
      </w:pPr>
      <w:r>
        <w:t>СанПиН 2.1.2.1002-00 Санитарно-эпидемиологические требования к жилым зданиям и помещениям</w:t>
      </w:r>
    </w:p>
    <w:p w:rsidR="00C81562" w:rsidRDefault="00C81562" w:rsidP="00C81562">
      <w:pPr>
        <w:ind w:firstLine="426"/>
        <w:jc w:val="both"/>
      </w:pPr>
      <w:r>
        <w:t>СанПиН 2.1.3.1375-03 Гигиенические требования к размещению, устройству, оборудованию и эксплуатации больниц, родильных домов и других лечебных стационаров</w:t>
      </w:r>
    </w:p>
    <w:p w:rsidR="00C81562" w:rsidRDefault="00C81562" w:rsidP="00C81562">
      <w:pPr>
        <w:ind w:firstLine="426"/>
        <w:jc w:val="both"/>
      </w:pPr>
      <w:r>
        <w:t xml:space="preserve">СанПиН 2.1.4.1110-02 Зоны санитарной охраны источников водоснабжения и водопроводов питьевого назначения </w:t>
      </w:r>
    </w:p>
    <w:p w:rsidR="00C81562" w:rsidRDefault="00C81562" w:rsidP="00C81562">
      <w:pPr>
        <w:ind w:firstLine="426"/>
        <w:jc w:val="both"/>
      </w:pPr>
      <w:r>
        <w:t>СанПиН 2.1.4.1175-02 Гигиенические требования к качеству воды нецентрализованного водоснабжения. Санитарная охрана источников</w:t>
      </w:r>
    </w:p>
    <w:p w:rsidR="00C81562" w:rsidRDefault="00C81562" w:rsidP="00C81562">
      <w:pPr>
        <w:ind w:firstLine="426"/>
        <w:jc w:val="both"/>
      </w:pPr>
      <w:r>
        <w:t>СанПиН 2.2.1/2.1.1.1200-03 Санитарно-защитные зоны и санитарная классификация предприятий, сооружений и иных объектов. Санитарно-эпидемиологические правила и нормативы</w:t>
      </w:r>
    </w:p>
    <w:p w:rsidR="00C81562" w:rsidRDefault="00C81562" w:rsidP="00C81562">
      <w:pPr>
        <w:ind w:firstLine="426"/>
        <w:jc w:val="both"/>
      </w:pPr>
      <w:r>
        <w:t>СанПиН 2.4.1.1249-03 Санитарно-эпидемиологические требования к устройству, содержанию и организации режима работы дошкольных образовательных учреждений</w:t>
      </w:r>
    </w:p>
    <w:p w:rsidR="00C81562" w:rsidRDefault="00C81562" w:rsidP="00C81562">
      <w:pPr>
        <w:ind w:firstLine="426"/>
        <w:jc w:val="both"/>
      </w:pPr>
      <w:r>
        <w:t>СанПиН 2.4.2.1178-02 Гигиенические требования к условиям обучения в общеобразовательных учреждениях</w:t>
      </w:r>
    </w:p>
    <w:p w:rsidR="00C81562" w:rsidRDefault="00C81562" w:rsidP="00C81562">
      <w:pPr>
        <w:ind w:firstLine="426"/>
        <w:jc w:val="both"/>
      </w:pPr>
      <w:r>
        <w:t>СанПиН 2.4.3.1186-03 Санитарно-эпидемиологические требования к организации учебно-производственного процесса в общеобразовательных учреждениях начального профессионального образования</w:t>
      </w:r>
    </w:p>
    <w:p w:rsidR="00C81562" w:rsidRDefault="00C81562" w:rsidP="00C81562">
      <w:pPr>
        <w:ind w:firstLine="426"/>
        <w:jc w:val="both"/>
      </w:pPr>
      <w:r>
        <w:t>СанПиН 2.4.4.1251-03 Санитарно-эпидемиологические требования к учреждениям дополнительного образования детей (внешкольные учреждения)</w:t>
      </w:r>
    </w:p>
    <w:p w:rsidR="00C81562" w:rsidRDefault="00C81562" w:rsidP="00C81562">
      <w:pPr>
        <w:ind w:firstLine="426"/>
        <w:jc w:val="both"/>
      </w:pPr>
      <w:r>
        <w:t>СанПиН 42-128-4690-88 Санитарные правила содержания территорий населенных мест</w:t>
      </w:r>
    </w:p>
    <w:p w:rsidR="00C81562" w:rsidRDefault="00C81562" w:rsidP="00E10235">
      <w:pPr>
        <w:jc w:val="both"/>
      </w:pPr>
    </w:p>
    <w:p w:rsidR="00C81562" w:rsidRDefault="00C81562" w:rsidP="00C81562">
      <w:pPr>
        <w:spacing w:line="360" w:lineRule="auto"/>
        <w:ind w:firstLine="426"/>
        <w:jc w:val="both"/>
        <w:rPr>
          <w:b/>
        </w:rPr>
      </w:pPr>
      <w:r>
        <w:rPr>
          <w:b/>
        </w:rPr>
        <w:t>Санитарные правила (СП)</w:t>
      </w:r>
    </w:p>
    <w:p w:rsidR="00C81562" w:rsidRDefault="00C81562" w:rsidP="00C81562">
      <w:pPr>
        <w:ind w:firstLine="426"/>
        <w:jc w:val="both"/>
      </w:pPr>
      <w:r>
        <w:t>СП 2.1.5.1059-01 Гигиенические требования к охране подземных вод от загрязнения</w:t>
      </w:r>
    </w:p>
    <w:p w:rsidR="00C81562" w:rsidRDefault="00C81562" w:rsidP="00C81562">
      <w:pPr>
        <w:ind w:firstLine="426"/>
        <w:jc w:val="both"/>
      </w:pPr>
      <w:r>
        <w:t>СП 2.1.7.1038-01 Гигиенические требования к устройству и содержанию полигонов для твердых бытовых отходов</w:t>
      </w:r>
    </w:p>
    <w:p w:rsidR="00C81562" w:rsidRDefault="00C81562" w:rsidP="00C81562">
      <w:pPr>
        <w:ind w:firstLine="426"/>
        <w:jc w:val="both"/>
      </w:pPr>
      <w:r>
        <w:t>СП 2.4.990-00 Гигиенические требования к устройству, содержанию, организации режима работы в детских домах и школах-интернатах для детей-сирот и детей, оставшихся без попечения родителей</w:t>
      </w:r>
    </w:p>
    <w:p w:rsidR="00C81562" w:rsidRDefault="00C81562" w:rsidP="00C81562">
      <w:pPr>
        <w:ind w:firstLine="426"/>
        <w:jc w:val="both"/>
      </w:pPr>
    </w:p>
    <w:p w:rsidR="00C81562" w:rsidRDefault="00C81562" w:rsidP="00C81562">
      <w:pPr>
        <w:spacing w:line="360" w:lineRule="auto"/>
        <w:ind w:firstLine="426"/>
        <w:jc w:val="both"/>
        <w:rPr>
          <w:b/>
        </w:rPr>
      </w:pPr>
      <w:r>
        <w:rPr>
          <w:b/>
        </w:rPr>
        <w:t>Нормы пожарной безопасности (НПБ)</w:t>
      </w:r>
    </w:p>
    <w:p w:rsidR="00C81562" w:rsidRDefault="00C81562" w:rsidP="00C81562">
      <w:pPr>
        <w:ind w:firstLine="426"/>
        <w:jc w:val="both"/>
      </w:pPr>
      <w:r>
        <w:t>НПБ 101-95 Нормы проектирования объектов пожарной охраны</w:t>
      </w:r>
    </w:p>
    <w:p w:rsidR="00C81562" w:rsidRPr="00DF7D7B" w:rsidRDefault="00C81562" w:rsidP="00DF7D7B">
      <w:pPr>
        <w:ind w:firstLine="426"/>
        <w:jc w:val="both"/>
      </w:pPr>
      <w:r>
        <w:t>НПБ 201-96 Пожарная охрана пред</w:t>
      </w:r>
      <w:r w:rsidR="00DF7D7B">
        <w:t>приятий. Общие требования</w:t>
      </w:r>
    </w:p>
    <w:p w:rsidR="00C81562" w:rsidRDefault="00C81562">
      <w:pPr>
        <w:ind w:left="160" w:firstLine="380"/>
        <w:jc w:val="right"/>
        <w:rPr>
          <w:b/>
        </w:rPr>
      </w:pPr>
    </w:p>
    <w:p w:rsidR="00C81562" w:rsidRDefault="00C81562">
      <w:pPr>
        <w:ind w:left="160" w:firstLine="380"/>
        <w:jc w:val="right"/>
        <w:rPr>
          <w:b/>
        </w:rPr>
      </w:pPr>
    </w:p>
    <w:p w:rsidR="006D4279" w:rsidRDefault="006D4279">
      <w:pPr>
        <w:tabs>
          <w:tab w:val="left" w:pos="3420"/>
        </w:tabs>
      </w:pPr>
    </w:p>
    <w:sectPr w:rsidR="006D4279">
      <w:footerReference w:type="default" r:id="rId9"/>
      <w:footnotePr>
        <w:pos w:val="beneathText"/>
      </w:footnotePr>
      <w:pgSz w:w="11905" w:h="16837"/>
      <w:pgMar w:top="851" w:right="1134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714" w:rsidRDefault="00587714">
      <w:r>
        <w:separator/>
      </w:r>
    </w:p>
  </w:endnote>
  <w:endnote w:type="continuationSeparator" w:id="0">
    <w:p w:rsidR="00587714" w:rsidRDefault="00587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DBB" w:rsidRDefault="00B13DBB">
    <w:pPr>
      <w:pStyle w:val="a8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2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13DBB" w:rsidRDefault="00B13DBB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62250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714" w:rsidRDefault="00587714">
      <w:r>
        <w:separator/>
      </w:r>
    </w:p>
  </w:footnote>
  <w:footnote w:type="continuationSeparator" w:id="0">
    <w:p w:rsidR="00587714" w:rsidRDefault="00587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2">
    <w:nsid w:val="0000000D"/>
    <w:multiLevelType w:val="singleLevel"/>
    <w:tmpl w:val="0000000D"/>
    <w:name w:val="WW8Num1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4">
    <w:nsid w:val="0000000F"/>
    <w:multiLevelType w:val="single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0">
    <w:nsid w:val="00000015"/>
    <w:multiLevelType w:val="multilevel"/>
    <w:tmpl w:val="0000001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056646C7"/>
    <w:multiLevelType w:val="multilevel"/>
    <w:tmpl w:val="7F9E6BC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0A3E1CE8"/>
    <w:multiLevelType w:val="hybridMultilevel"/>
    <w:tmpl w:val="30FC8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B4F0AFF"/>
    <w:multiLevelType w:val="hybridMultilevel"/>
    <w:tmpl w:val="30826E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15B27797"/>
    <w:multiLevelType w:val="hybridMultilevel"/>
    <w:tmpl w:val="5E542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1EAF5C4D"/>
    <w:multiLevelType w:val="hybridMultilevel"/>
    <w:tmpl w:val="7994A2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21C113B3"/>
    <w:multiLevelType w:val="hybridMultilevel"/>
    <w:tmpl w:val="F3A0EE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C46408C"/>
    <w:multiLevelType w:val="hybridMultilevel"/>
    <w:tmpl w:val="17F42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2462EC"/>
    <w:multiLevelType w:val="multilevel"/>
    <w:tmpl w:val="A20E94F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3FA499D"/>
    <w:multiLevelType w:val="hybridMultilevel"/>
    <w:tmpl w:val="B91E28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6575C6"/>
    <w:multiLevelType w:val="hybridMultilevel"/>
    <w:tmpl w:val="F620E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660995"/>
    <w:multiLevelType w:val="multilevel"/>
    <w:tmpl w:val="7F9E6BC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5"/>
  </w:num>
  <w:num w:numId="23">
    <w:abstractNumId w:val="31"/>
  </w:num>
  <w:num w:numId="24">
    <w:abstractNumId w:val="21"/>
  </w:num>
  <w:num w:numId="25">
    <w:abstractNumId w:val="24"/>
  </w:num>
  <w:num w:numId="26">
    <w:abstractNumId w:val="27"/>
  </w:num>
  <w:num w:numId="27">
    <w:abstractNumId w:val="29"/>
  </w:num>
  <w:num w:numId="28">
    <w:abstractNumId w:val="26"/>
  </w:num>
  <w:num w:numId="29">
    <w:abstractNumId w:val="23"/>
  </w:num>
  <w:num w:numId="30">
    <w:abstractNumId w:val="22"/>
  </w:num>
  <w:num w:numId="31">
    <w:abstractNumId w:val="30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7869"/>
    <w:rsid w:val="0000304B"/>
    <w:rsid w:val="00015A33"/>
    <w:rsid w:val="00016D21"/>
    <w:rsid w:val="000350E1"/>
    <w:rsid w:val="00035389"/>
    <w:rsid w:val="000365B8"/>
    <w:rsid w:val="00045132"/>
    <w:rsid w:val="0005456D"/>
    <w:rsid w:val="00066557"/>
    <w:rsid w:val="00070AD0"/>
    <w:rsid w:val="000835C3"/>
    <w:rsid w:val="00083FF8"/>
    <w:rsid w:val="000B30FD"/>
    <w:rsid w:val="000C7F93"/>
    <w:rsid w:val="000D2194"/>
    <w:rsid w:val="000D7967"/>
    <w:rsid w:val="000E78EF"/>
    <w:rsid w:val="000F4240"/>
    <w:rsid w:val="00103D81"/>
    <w:rsid w:val="001100B0"/>
    <w:rsid w:val="00112ED9"/>
    <w:rsid w:val="00122040"/>
    <w:rsid w:val="00131A01"/>
    <w:rsid w:val="001365D6"/>
    <w:rsid w:val="00143E9E"/>
    <w:rsid w:val="00146088"/>
    <w:rsid w:val="00164DC8"/>
    <w:rsid w:val="001853D3"/>
    <w:rsid w:val="00194819"/>
    <w:rsid w:val="00195E56"/>
    <w:rsid w:val="001C0457"/>
    <w:rsid w:val="001C1FC5"/>
    <w:rsid w:val="001C745D"/>
    <w:rsid w:val="001D1498"/>
    <w:rsid w:val="001D49E2"/>
    <w:rsid w:val="001E54BF"/>
    <w:rsid w:val="001E5B80"/>
    <w:rsid w:val="001E7F26"/>
    <w:rsid w:val="001F389A"/>
    <w:rsid w:val="00217AA5"/>
    <w:rsid w:val="002235A3"/>
    <w:rsid w:val="00223ABC"/>
    <w:rsid w:val="00226575"/>
    <w:rsid w:val="00230B1B"/>
    <w:rsid w:val="00234178"/>
    <w:rsid w:val="00251FDD"/>
    <w:rsid w:val="00255113"/>
    <w:rsid w:val="002622CC"/>
    <w:rsid w:val="00264648"/>
    <w:rsid w:val="0026571B"/>
    <w:rsid w:val="00282C2D"/>
    <w:rsid w:val="002A1EDE"/>
    <w:rsid w:val="002B278A"/>
    <w:rsid w:val="002B478B"/>
    <w:rsid w:val="002B693A"/>
    <w:rsid w:val="002B7335"/>
    <w:rsid w:val="002C0A5C"/>
    <w:rsid w:val="002D7BE0"/>
    <w:rsid w:val="002F23ED"/>
    <w:rsid w:val="002F28CC"/>
    <w:rsid w:val="002F29BB"/>
    <w:rsid w:val="002F536C"/>
    <w:rsid w:val="002F62AD"/>
    <w:rsid w:val="003062E8"/>
    <w:rsid w:val="00320500"/>
    <w:rsid w:val="0032260D"/>
    <w:rsid w:val="00330B96"/>
    <w:rsid w:val="003319E5"/>
    <w:rsid w:val="00334069"/>
    <w:rsid w:val="00340A79"/>
    <w:rsid w:val="00350CFA"/>
    <w:rsid w:val="00355C47"/>
    <w:rsid w:val="00356A15"/>
    <w:rsid w:val="00367C01"/>
    <w:rsid w:val="0037212A"/>
    <w:rsid w:val="00385F46"/>
    <w:rsid w:val="003901F5"/>
    <w:rsid w:val="003A0EA8"/>
    <w:rsid w:val="003B1D74"/>
    <w:rsid w:val="003B4077"/>
    <w:rsid w:val="003C0B09"/>
    <w:rsid w:val="003E3FA9"/>
    <w:rsid w:val="003E45DE"/>
    <w:rsid w:val="003F46B0"/>
    <w:rsid w:val="00406CC9"/>
    <w:rsid w:val="00414D76"/>
    <w:rsid w:val="00415A81"/>
    <w:rsid w:val="00420053"/>
    <w:rsid w:val="00423665"/>
    <w:rsid w:val="004316B1"/>
    <w:rsid w:val="0044014D"/>
    <w:rsid w:val="00440AFF"/>
    <w:rsid w:val="004537DE"/>
    <w:rsid w:val="004550B2"/>
    <w:rsid w:val="00476483"/>
    <w:rsid w:val="00482CD9"/>
    <w:rsid w:val="00493C4D"/>
    <w:rsid w:val="004C2AB7"/>
    <w:rsid w:val="004C6C49"/>
    <w:rsid w:val="004E3406"/>
    <w:rsid w:val="004F2C7C"/>
    <w:rsid w:val="004F3FDB"/>
    <w:rsid w:val="0050271D"/>
    <w:rsid w:val="00503FEA"/>
    <w:rsid w:val="00533E79"/>
    <w:rsid w:val="0053694D"/>
    <w:rsid w:val="00540A05"/>
    <w:rsid w:val="00552426"/>
    <w:rsid w:val="00566961"/>
    <w:rsid w:val="00571663"/>
    <w:rsid w:val="005777A7"/>
    <w:rsid w:val="00587714"/>
    <w:rsid w:val="005A6E1B"/>
    <w:rsid w:val="005B1B83"/>
    <w:rsid w:val="005C0DE6"/>
    <w:rsid w:val="005C12D8"/>
    <w:rsid w:val="005D1C99"/>
    <w:rsid w:val="005F0A7A"/>
    <w:rsid w:val="005F1FCE"/>
    <w:rsid w:val="005F4C77"/>
    <w:rsid w:val="005F6503"/>
    <w:rsid w:val="00602368"/>
    <w:rsid w:val="00625CF8"/>
    <w:rsid w:val="0062627F"/>
    <w:rsid w:val="00642748"/>
    <w:rsid w:val="00655E6B"/>
    <w:rsid w:val="00656132"/>
    <w:rsid w:val="00656281"/>
    <w:rsid w:val="006565E6"/>
    <w:rsid w:val="00660B2A"/>
    <w:rsid w:val="00660C0A"/>
    <w:rsid w:val="006757E3"/>
    <w:rsid w:val="00677888"/>
    <w:rsid w:val="00681BC8"/>
    <w:rsid w:val="00682A8B"/>
    <w:rsid w:val="0068681F"/>
    <w:rsid w:val="006A3EE7"/>
    <w:rsid w:val="006A552B"/>
    <w:rsid w:val="006B1545"/>
    <w:rsid w:val="006D4279"/>
    <w:rsid w:val="007262AA"/>
    <w:rsid w:val="0073375C"/>
    <w:rsid w:val="00740B78"/>
    <w:rsid w:val="007423A5"/>
    <w:rsid w:val="0074263C"/>
    <w:rsid w:val="00755E37"/>
    <w:rsid w:val="00755FF1"/>
    <w:rsid w:val="0077445A"/>
    <w:rsid w:val="00782050"/>
    <w:rsid w:val="007833FB"/>
    <w:rsid w:val="00785D02"/>
    <w:rsid w:val="00792B79"/>
    <w:rsid w:val="007A0380"/>
    <w:rsid w:val="007A2EEF"/>
    <w:rsid w:val="007A7097"/>
    <w:rsid w:val="007B2EE9"/>
    <w:rsid w:val="007B4906"/>
    <w:rsid w:val="007C246B"/>
    <w:rsid w:val="007C3076"/>
    <w:rsid w:val="007D6FE3"/>
    <w:rsid w:val="007F1EC1"/>
    <w:rsid w:val="00804ABC"/>
    <w:rsid w:val="00810287"/>
    <w:rsid w:val="008205A1"/>
    <w:rsid w:val="00820933"/>
    <w:rsid w:val="00823895"/>
    <w:rsid w:val="00825705"/>
    <w:rsid w:val="00831263"/>
    <w:rsid w:val="00845D6B"/>
    <w:rsid w:val="00847902"/>
    <w:rsid w:val="00847D32"/>
    <w:rsid w:val="0085044F"/>
    <w:rsid w:val="00853267"/>
    <w:rsid w:val="00861B32"/>
    <w:rsid w:val="00874A12"/>
    <w:rsid w:val="00883D88"/>
    <w:rsid w:val="00885BD3"/>
    <w:rsid w:val="0088783F"/>
    <w:rsid w:val="00890E0A"/>
    <w:rsid w:val="008937CF"/>
    <w:rsid w:val="00894BC5"/>
    <w:rsid w:val="008A0704"/>
    <w:rsid w:val="008A4DC7"/>
    <w:rsid w:val="008C4B3F"/>
    <w:rsid w:val="008D28B2"/>
    <w:rsid w:val="008D37A0"/>
    <w:rsid w:val="008D3A1D"/>
    <w:rsid w:val="008D4096"/>
    <w:rsid w:val="008F39A0"/>
    <w:rsid w:val="008F47F6"/>
    <w:rsid w:val="00906881"/>
    <w:rsid w:val="00911D8F"/>
    <w:rsid w:val="00913027"/>
    <w:rsid w:val="00921003"/>
    <w:rsid w:val="00927869"/>
    <w:rsid w:val="00927FCC"/>
    <w:rsid w:val="00931172"/>
    <w:rsid w:val="00955308"/>
    <w:rsid w:val="009628DD"/>
    <w:rsid w:val="00992496"/>
    <w:rsid w:val="009A01E9"/>
    <w:rsid w:val="009A4D49"/>
    <w:rsid w:val="009A521F"/>
    <w:rsid w:val="009B2C54"/>
    <w:rsid w:val="009C435C"/>
    <w:rsid w:val="009D3C8F"/>
    <w:rsid w:val="009D4973"/>
    <w:rsid w:val="009D7BD6"/>
    <w:rsid w:val="009E5019"/>
    <w:rsid w:val="00A24B84"/>
    <w:rsid w:val="00A336B3"/>
    <w:rsid w:val="00A43986"/>
    <w:rsid w:val="00A47DCB"/>
    <w:rsid w:val="00A503FC"/>
    <w:rsid w:val="00A56F29"/>
    <w:rsid w:val="00A57A85"/>
    <w:rsid w:val="00A8041B"/>
    <w:rsid w:val="00A91B4C"/>
    <w:rsid w:val="00A97F8D"/>
    <w:rsid w:val="00AA69F6"/>
    <w:rsid w:val="00AB3091"/>
    <w:rsid w:val="00AE1FD3"/>
    <w:rsid w:val="00B02602"/>
    <w:rsid w:val="00B06778"/>
    <w:rsid w:val="00B1218C"/>
    <w:rsid w:val="00B13921"/>
    <w:rsid w:val="00B13DBB"/>
    <w:rsid w:val="00B14366"/>
    <w:rsid w:val="00B17D20"/>
    <w:rsid w:val="00B240F7"/>
    <w:rsid w:val="00B252EC"/>
    <w:rsid w:val="00B26B4F"/>
    <w:rsid w:val="00B279FB"/>
    <w:rsid w:val="00B43EA0"/>
    <w:rsid w:val="00B6423F"/>
    <w:rsid w:val="00B6484C"/>
    <w:rsid w:val="00B64DE6"/>
    <w:rsid w:val="00B7241D"/>
    <w:rsid w:val="00B813B1"/>
    <w:rsid w:val="00B86376"/>
    <w:rsid w:val="00B87934"/>
    <w:rsid w:val="00B87C4C"/>
    <w:rsid w:val="00B90D1E"/>
    <w:rsid w:val="00B94FDA"/>
    <w:rsid w:val="00BA48FB"/>
    <w:rsid w:val="00BA5360"/>
    <w:rsid w:val="00BB07DD"/>
    <w:rsid w:val="00BB7C9B"/>
    <w:rsid w:val="00BC11EA"/>
    <w:rsid w:val="00BC329C"/>
    <w:rsid w:val="00BD131E"/>
    <w:rsid w:val="00BF4EA1"/>
    <w:rsid w:val="00C00C09"/>
    <w:rsid w:val="00C034E9"/>
    <w:rsid w:val="00C07401"/>
    <w:rsid w:val="00C100B8"/>
    <w:rsid w:val="00C262FA"/>
    <w:rsid w:val="00C3222A"/>
    <w:rsid w:val="00C40DFE"/>
    <w:rsid w:val="00C53FFA"/>
    <w:rsid w:val="00C570FC"/>
    <w:rsid w:val="00C70AB5"/>
    <w:rsid w:val="00C7117E"/>
    <w:rsid w:val="00C71592"/>
    <w:rsid w:val="00C71B18"/>
    <w:rsid w:val="00C72849"/>
    <w:rsid w:val="00C75D24"/>
    <w:rsid w:val="00C81562"/>
    <w:rsid w:val="00C91DDE"/>
    <w:rsid w:val="00C920B5"/>
    <w:rsid w:val="00CB1C55"/>
    <w:rsid w:val="00CB4C31"/>
    <w:rsid w:val="00CB77A0"/>
    <w:rsid w:val="00CC7DF7"/>
    <w:rsid w:val="00CD416F"/>
    <w:rsid w:val="00CD5DE2"/>
    <w:rsid w:val="00CD7398"/>
    <w:rsid w:val="00CF282C"/>
    <w:rsid w:val="00CF65D9"/>
    <w:rsid w:val="00D00DF8"/>
    <w:rsid w:val="00D26B17"/>
    <w:rsid w:val="00D30444"/>
    <w:rsid w:val="00D312ED"/>
    <w:rsid w:val="00D373A5"/>
    <w:rsid w:val="00D555E5"/>
    <w:rsid w:val="00D62250"/>
    <w:rsid w:val="00D67ABE"/>
    <w:rsid w:val="00D74267"/>
    <w:rsid w:val="00D74B97"/>
    <w:rsid w:val="00D812BD"/>
    <w:rsid w:val="00D90BD5"/>
    <w:rsid w:val="00DA5C21"/>
    <w:rsid w:val="00DB019E"/>
    <w:rsid w:val="00DB0C88"/>
    <w:rsid w:val="00DB514C"/>
    <w:rsid w:val="00DE1F76"/>
    <w:rsid w:val="00DE546A"/>
    <w:rsid w:val="00DE7F98"/>
    <w:rsid w:val="00DF22A2"/>
    <w:rsid w:val="00DF3527"/>
    <w:rsid w:val="00DF7D7B"/>
    <w:rsid w:val="00E00B26"/>
    <w:rsid w:val="00E10235"/>
    <w:rsid w:val="00E115E0"/>
    <w:rsid w:val="00E12155"/>
    <w:rsid w:val="00E14162"/>
    <w:rsid w:val="00E1421D"/>
    <w:rsid w:val="00E22705"/>
    <w:rsid w:val="00E65A33"/>
    <w:rsid w:val="00E974EC"/>
    <w:rsid w:val="00EA2BB3"/>
    <w:rsid w:val="00EB43C3"/>
    <w:rsid w:val="00EC0639"/>
    <w:rsid w:val="00EC32F6"/>
    <w:rsid w:val="00ED5E61"/>
    <w:rsid w:val="00EE0622"/>
    <w:rsid w:val="00EE2552"/>
    <w:rsid w:val="00EE2D26"/>
    <w:rsid w:val="00EE32C4"/>
    <w:rsid w:val="00EE42A5"/>
    <w:rsid w:val="00EE47C8"/>
    <w:rsid w:val="00EF04AD"/>
    <w:rsid w:val="00F00068"/>
    <w:rsid w:val="00F036D5"/>
    <w:rsid w:val="00F037AC"/>
    <w:rsid w:val="00F0695B"/>
    <w:rsid w:val="00F14EDC"/>
    <w:rsid w:val="00F174DF"/>
    <w:rsid w:val="00F21DEC"/>
    <w:rsid w:val="00F40496"/>
    <w:rsid w:val="00F44176"/>
    <w:rsid w:val="00F60B8F"/>
    <w:rsid w:val="00F610A4"/>
    <w:rsid w:val="00F9330B"/>
    <w:rsid w:val="00FB5E83"/>
    <w:rsid w:val="00FE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D373A5"/>
    <w:pPr>
      <w:keepNext/>
      <w:suppressAutoHyphens w:val="0"/>
      <w:jc w:val="center"/>
      <w:outlineLvl w:val="0"/>
    </w:pPr>
    <w:rPr>
      <w:sz w:val="32"/>
      <w:lang w:eastAsia="ru-RU"/>
    </w:rPr>
  </w:style>
  <w:style w:type="paragraph" w:styleId="3">
    <w:name w:val="heading 3"/>
    <w:basedOn w:val="a"/>
    <w:next w:val="a"/>
    <w:qFormat/>
    <w:rsid w:val="00D373A5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basedOn w:val="11"/>
    <w:semiHidden/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6">
    <w:name w:val="Body Text"/>
    <w:basedOn w:val="a"/>
    <w:semiHidden/>
    <w:pPr>
      <w:spacing w:after="120"/>
    </w:pPr>
  </w:style>
  <w:style w:type="paragraph" w:styleId="a7">
    <w:name w:val="List"/>
    <w:basedOn w:val="a6"/>
    <w:semiHidden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Normal (Web)"/>
    <w:basedOn w:val="a"/>
    <w:pPr>
      <w:spacing w:before="280" w:after="280"/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6"/>
  </w:style>
  <w:style w:type="character" w:customStyle="1" w:styleId="10">
    <w:name w:val="Заголовок 1 Знак"/>
    <w:link w:val="1"/>
    <w:locked/>
    <w:rsid w:val="00D373A5"/>
    <w:rPr>
      <w:sz w:val="32"/>
      <w:szCs w:val="24"/>
      <w:lang w:val="ru-RU" w:eastAsia="ru-RU" w:bidi="ar-SA"/>
    </w:rPr>
  </w:style>
  <w:style w:type="paragraph" w:styleId="ae">
    <w:name w:val="header"/>
    <w:basedOn w:val="a"/>
    <w:link w:val="af"/>
    <w:uiPriority w:val="99"/>
    <w:unhideWhenUsed/>
    <w:rsid w:val="00C8156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C81562"/>
    <w:rPr>
      <w:sz w:val="24"/>
      <w:szCs w:val="24"/>
      <w:lang w:eastAsia="ar-SA"/>
    </w:rPr>
  </w:style>
  <w:style w:type="paragraph" w:customStyle="1" w:styleId="S">
    <w:name w:val="S_Титульный"/>
    <w:basedOn w:val="a"/>
    <w:rsid w:val="00AE1FD3"/>
    <w:pPr>
      <w:suppressAutoHyphens w:val="0"/>
      <w:spacing w:line="360" w:lineRule="auto"/>
      <w:ind w:left="3240"/>
      <w:jc w:val="right"/>
    </w:pPr>
    <w:rPr>
      <w:b/>
      <w:sz w:val="32"/>
      <w:szCs w:val="32"/>
      <w:lang w:eastAsia="ru-RU"/>
    </w:rPr>
  </w:style>
  <w:style w:type="paragraph" w:styleId="af0">
    <w:name w:val="List Paragraph"/>
    <w:basedOn w:val="a"/>
    <w:qFormat/>
    <w:rsid w:val="0085044F"/>
    <w:pPr>
      <w:spacing w:after="200" w:line="100" w:lineRule="atLeast"/>
      <w:ind w:left="720"/>
      <w:contextualSpacing/>
    </w:pPr>
    <w:rPr>
      <w:color w:val="000000"/>
      <w:lang w:eastAsia="ru-RU"/>
    </w:rPr>
  </w:style>
  <w:style w:type="paragraph" w:styleId="14">
    <w:name w:val="toc 1"/>
    <w:basedOn w:val="a"/>
    <w:next w:val="a"/>
    <w:uiPriority w:val="39"/>
    <w:qFormat/>
    <w:rsid w:val="00656132"/>
    <w:pPr>
      <w:suppressAutoHyphens w:val="0"/>
      <w:spacing w:before="120" w:after="120"/>
    </w:pPr>
    <w:rPr>
      <w:b/>
      <w:bCs/>
      <w:cap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5242E63FB217440F2D12DE975B03D6962DA0DB1C981CCFC65C2626A5M1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6398E-B44C-4616-BA9B-93547B50B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12366</Words>
  <Characters>70490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нормативов градостроительного проектирования</vt:lpstr>
    </vt:vector>
  </TitlesOfParts>
  <Company>ГрафИнфо</Company>
  <LinksUpToDate>false</LinksUpToDate>
  <CharactersWithSpaces>82691</CharactersWithSpaces>
  <SharedDoc>false</SharedDoc>
  <HLinks>
    <vt:vector size="6" baseType="variant">
      <vt:variant>
        <vt:i4>2818110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consultantplus://offline/ref=545242E63FB217440F2D12DE975B03D6962DA0DB1C981CCFC65C2626A5M1K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нормативов градостроительного проектирования</dc:title>
  <dc:creator>КЕВ</dc:creator>
  <cp:lastModifiedBy>Саша</cp:lastModifiedBy>
  <cp:revision>2</cp:revision>
  <cp:lastPrinted>2009-08-06T07:01:00Z</cp:lastPrinted>
  <dcterms:created xsi:type="dcterms:W3CDTF">2016-05-24T05:36:00Z</dcterms:created>
  <dcterms:modified xsi:type="dcterms:W3CDTF">2016-05-24T05:36:00Z</dcterms:modified>
</cp:coreProperties>
</file>