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7A4" w:rsidRDefault="008F17A4" w:rsidP="008F17A4">
      <w:pPr>
        <w:pStyle w:val="ConsPlusNormal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0" w:name="_Hlk77689331"/>
      <w:r>
        <w:rPr>
          <w:b/>
          <w:bCs/>
          <w:sz w:val="24"/>
          <w:szCs w:val="24"/>
        </w:rPr>
        <w:t xml:space="preserve">муниципального контроля </w:t>
      </w:r>
      <w:r>
        <w:rPr>
          <w:b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</w:p>
    <w:p w:rsidR="008F17A4" w:rsidRDefault="008F17A4" w:rsidP="008F17A4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границах населенных пунктов </w:t>
      </w:r>
      <w:r w:rsidR="00031E8B">
        <w:rPr>
          <w:rFonts w:ascii="Arial" w:hAnsi="Arial" w:cs="Arial"/>
          <w:sz w:val="24"/>
          <w:szCs w:val="24"/>
        </w:rPr>
        <w:t>К</w:t>
      </w:r>
      <w:bookmarkStart w:id="1" w:name="_GoBack"/>
      <w:bookmarkEnd w:id="1"/>
      <w:r w:rsidR="00031E8B">
        <w:rPr>
          <w:rFonts w:ascii="Arial" w:hAnsi="Arial" w:cs="Arial"/>
          <w:sz w:val="24"/>
          <w:szCs w:val="24"/>
        </w:rPr>
        <w:t xml:space="preserve">алтукского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8F17A4" w:rsidRDefault="008F17A4" w:rsidP="008F17A4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bookmarkEnd w:id="0"/>
    <w:p w:rsidR="008F17A4" w:rsidRDefault="008F17A4" w:rsidP="008F17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К</w:t>
      </w:r>
      <w:r>
        <w:rPr>
          <w:rStyle w:val="apple-converted-space"/>
          <w:rFonts w:ascii="Arial" w:hAnsi="Arial" w:cs="Arial"/>
          <w:szCs w:val="23"/>
        </w:rPr>
        <w:t> </w:t>
      </w:r>
      <w:r>
        <w:rPr>
          <w:rFonts w:ascii="Arial" w:hAnsi="Arial" w:cs="Arial"/>
          <w:szCs w:val="23"/>
        </w:rPr>
        <w:t>индикаторам риска нарушения обязательных требований относятся:</w:t>
      </w:r>
    </w:p>
    <w:p w:rsidR="008F17A4" w:rsidRDefault="008F17A4" w:rsidP="008F17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- наличие специалиста, на которого возложены полномочия лица, ответственного за обеспечение безопасности дорожного движения, или консультанта по вопросам безопасности перевозки опасных грузов автомобильным транспортом, и осуществляющего трудовую деятельность у двух и более контролируемых лиц;</w:t>
      </w:r>
    </w:p>
    <w:p w:rsidR="008F17A4" w:rsidRDefault="008F17A4" w:rsidP="008F17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- наличие информации о фактическом местонахождении трех и более контролируемых лиц по одному адресу;</w:t>
      </w:r>
    </w:p>
    <w:p w:rsidR="008F17A4" w:rsidRDefault="008F17A4" w:rsidP="008F17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- непредставление уведомления от контролируемого лица о принятии мер по обеспечению соблюдения обязательных требований, указанных в предостережении о недопустимости нарушения обязательных требований;</w:t>
      </w:r>
    </w:p>
    <w:p w:rsidR="008F17A4" w:rsidRDefault="008F17A4" w:rsidP="008F17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- наличие сведений об истечении сроков действия технических требований и условий, подлежащих обязательному исполнению, при строительстве и 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указателей;</w:t>
      </w:r>
    </w:p>
    <w:p w:rsidR="008F17A4" w:rsidRDefault="008F17A4" w:rsidP="008F17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Cs w:val="23"/>
        </w:rPr>
      </w:pPr>
      <w:proofErr w:type="gramStart"/>
      <w:r>
        <w:rPr>
          <w:rFonts w:ascii="Arial" w:hAnsi="Arial" w:cs="Arial"/>
          <w:szCs w:val="23"/>
        </w:rPr>
        <w:t>- наличие информации о вступлении в законную силу в течение трех календарных лет, предшествующих дате определения наличия индикатора риска,15 и более решений (постановлений) о назначении административного наказания за правонарушения, предусмотренные 11.23, 11.31, 12.21.1 (части 2 - 11), 12.21.2, 12.21.3, 12.23, 12.25, 12.31.1, 14.1, 14.1.2, 14.43, 14.44-14.45, части 1 и 15 статьи 19.5, 19.7, 19.33 Кодекса Российской Федерации об административных правонарушениях</w:t>
      </w:r>
      <w:proofErr w:type="gramEnd"/>
      <w:r>
        <w:rPr>
          <w:rFonts w:ascii="Arial" w:hAnsi="Arial" w:cs="Arial"/>
          <w:szCs w:val="23"/>
        </w:rPr>
        <w:t xml:space="preserve"> (за исключением административного наказания в виде предупреждения).</w:t>
      </w:r>
    </w:p>
    <w:p w:rsidR="00E51F26" w:rsidRDefault="00E51F26"/>
    <w:sectPr w:rsidR="00E51F26" w:rsidSect="00164F90">
      <w:headerReference w:type="even" r:id="rId7"/>
      <w:headerReference w:type="default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71E" w:rsidRDefault="006F071E">
      <w:r>
        <w:separator/>
      </w:r>
    </w:p>
  </w:endnote>
  <w:endnote w:type="continuationSeparator" w:id="0">
    <w:p w:rsidR="006F071E" w:rsidRDefault="006F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71E" w:rsidRDefault="006F071E">
      <w:r>
        <w:separator/>
      </w:r>
    </w:p>
  </w:footnote>
  <w:footnote w:type="continuationSeparator" w:id="0">
    <w:p w:rsidR="006F071E" w:rsidRDefault="006F0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4C23D8" w:rsidP="00434ED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EE4C24" w:rsidRDefault="006F07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4C23D8" w:rsidP="00434ED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13</w:t>
    </w:r>
    <w:r>
      <w:rPr>
        <w:rStyle w:val="a5"/>
      </w:rPr>
      <w:fldChar w:fldCharType="end"/>
    </w:r>
  </w:p>
  <w:p w:rsidR="00EE4C24" w:rsidRDefault="006F07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23D8"/>
    <w:rsid w:val="00031E8B"/>
    <w:rsid w:val="0017455B"/>
    <w:rsid w:val="004C23D8"/>
    <w:rsid w:val="006F071E"/>
    <w:rsid w:val="00727938"/>
    <w:rsid w:val="008F17A4"/>
    <w:rsid w:val="00CC39A6"/>
    <w:rsid w:val="00E5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C23D8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4C23D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C23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2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4C23D8"/>
  </w:style>
  <w:style w:type="paragraph" w:styleId="a6">
    <w:name w:val="Normal (Web)"/>
    <w:basedOn w:val="a"/>
    <w:uiPriority w:val="99"/>
    <w:semiHidden/>
    <w:unhideWhenUsed/>
    <w:rsid w:val="008F17A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F17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Екатерина</cp:lastModifiedBy>
  <cp:revision>5</cp:revision>
  <dcterms:created xsi:type="dcterms:W3CDTF">2022-03-25T04:58:00Z</dcterms:created>
  <dcterms:modified xsi:type="dcterms:W3CDTF">2023-06-14T02:33:00Z</dcterms:modified>
</cp:coreProperties>
</file>