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D5B" w:rsidRDefault="00E77D5B" w:rsidP="00E77D5B">
      <w:pPr>
        <w:spacing w:after="0" w:line="240" w:lineRule="auto"/>
        <w:jc w:val="center"/>
        <w:rPr>
          <w:rFonts w:ascii="Arial" w:eastAsia="Times New Roman" w:hAnsi="Arial" w:cs="Arial"/>
          <w:b/>
          <w:sz w:val="32"/>
          <w:szCs w:val="32"/>
        </w:rPr>
      </w:pPr>
      <w:r>
        <w:rPr>
          <w:rFonts w:ascii="Arial" w:eastAsia="Times New Roman" w:hAnsi="Arial" w:cs="Arial"/>
          <w:b/>
          <w:sz w:val="32"/>
          <w:szCs w:val="32"/>
        </w:rPr>
        <w:t>13.11.2025 г. № 105</w:t>
      </w:r>
    </w:p>
    <w:p w:rsidR="00E77D5B" w:rsidRPr="00E77D5B" w:rsidRDefault="00E77D5B" w:rsidP="00E77D5B">
      <w:pPr>
        <w:spacing w:after="0" w:line="240" w:lineRule="auto"/>
        <w:jc w:val="center"/>
        <w:rPr>
          <w:rFonts w:ascii="Arial" w:eastAsia="Times New Roman" w:hAnsi="Arial" w:cs="Arial"/>
          <w:b/>
          <w:sz w:val="32"/>
          <w:szCs w:val="32"/>
        </w:rPr>
      </w:pPr>
      <w:r w:rsidRPr="00E77D5B">
        <w:rPr>
          <w:rFonts w:ascii="Arial" w:eastAsia="Times New Roman" w:hAnsi="Arial" w:cs="Arial"/>
          <w:b/>
          <w:sz w:val="32"/>
          <w:szCs w:val="32"/>
        </w:rPr>
        <w:t>РОССИЙСКАЯ ФЕДЕРАЦИЯ</w:t>
      </w:r>
    </w:p>
    <w:p w:rsidR="00E77D5B" w:rsidRPr="00E77D5B" w:rsidRDefault="00E77D5B" w:rsidP="00E77D5B">
      <w:pPr>
        <w:spacing w:after="0" w:line="240" w:lineRule="auto"/>
        <w:jc w:val="center"/>
        <w:rPr>
          <w:rFonts w:ascii="Arial" w:eastAsia="Times New Roman" w:hAnsi="Arial" w:cs="Arial"/>
          <w:b/>
          <w:sz w:val="32"/>
          <w:szCs w:val="32"/>
        </w:rPr>
      </w:pPr>
      <w:r w:rsidRPr="00E77D5B">
        <w:rPr>
          <w:rFonts w:ascii="Arial" w:eastAsia="Times New Roman" w:hAnsi="Arial" w:cs="Arial"/>
          <w:b/>
          <w:sz w:val="32"/>
          <w:szCs w:val="32"/>
        </w:rPr>
        <w:t>ИРКУТСКАЯ ОБЛАСТЬ</w:t>
      </w:r>
    </w:p>
    <w:p w:rsidR="00E77D5B" w:rsidRPr="00E77D5B" w:rsidRDefault="00E77D5B" w:rsidP="00E77D5B">
      <w:pPr>
        <w:spacing w:after="0" w:line="240" w:lineRule="auto"/>
        <w:jc w:val="center"/>
        <w:rPr>
          <w:rFonts w:ascii="Arial" w:eastAsia="Times New Roman" w:hAnsi="Arial" w:cs="Arial"/>
          <w:b/>
          <w:sz w:val="32"/>
          <w:szCs w:val="32"/>
        </w:rPr>
      </w:pPr>
      <w:r w:rsidRPr="00E77D5B">
        <w:rPr>
          <w:rFonts w:ascii="Arial" w:eastAsia="Times New Roman" w:hAnsi="Arial" w:cs="Arial"/>
          <w:b/>
          <w:sz w:val="32"/>
          <w:szCs w:val="32"/>
        </w:rPr>
        <w:t>БРАТСКИЙ РАЙОН</w:t>
      </w:r>
    </w:p>
    <w:p w:rsidR="00E77D5B" w:rsidRPr="00E77D5B" w:rsidRDefault="00E77D5B" w:rsidP="00E77D5B">
      <w:pPr>
        <w:spacing w:after="0" w:line="240" w:lineRule="auto"/>
        <w:jc w:val="center"/>
        <w:rPr>
          <w:rFonts w:ascii="Arial" w:eastAsia="Times New Roman" w:hAnsi="Arial" w:cs="Arial"/>
          <w:b/>
          <w:sz w:val="32"/>
          <w:szCs w:val="32"/>
        </w:rPr>
      </w:pPr>
      <w:r w:rsidRPr="00E77D5B">
        <w:rPr>
          <w:rFonts w:ascii="Arial" w:eastAsia="Times New Roman" w:hAnsi="Arial" w:cs="Arial"/>
          <w:b/>
          <w:sz w:val="32"/>
          <w:szCs w:val="32"/>
        </w:rPr>
        <w:t>КАЛТУКСКОЕ МУНИЦИПАЛЬНОЕ ОБРАЗОВАНИЕ</w:t>
      </w:r>
    </w:p>
    <w:p w:rsidR="00E77D5B" w:rsidRPr="00E77D5B" w:rsidRDefault="00E77D5B" w:rsidP="00E77D5B">
      <w:pPr>
        <w:spacing w:after="0" w:line="240" w:lineRule="auto"/>
        <w:jc w:val="center"/>
        <w:rPr>
          <w:rFonts w:ascii="Arial" w:eastAsia="Times New Roman" w:hAnsi="Arial" w:cs="Arial"/>
          <w:b/>
          <w:sz w:val="32"/>
          <w:szCs w:val="32"/>
        </w:rPr>
      </w:pPr>
      <w:r w:rsidRPr="00E77D5B">
        <w:rPr>
          <w:rFonts w:ascii="Arial" w:eastAsia="Times New Roman" w:hAnsi="Arial" w:cs="Arial"/>
          <w:b/>
          <w:sz w:val="32"/>
          <w:szCs w:val="32"/>
        </w:rPr>
        <w:t>АДМИНИСТРАЦИЯ</w:t>
      </w:r>
    </w:p>
    <w:p w:rsidR="000E1373" w:rsidRDefault="00E77D5B" w:rsidP="00E77D5B">
      <w:pPr>
        <w:spacing w:after="0" w:line="240" w:lineRule="auto"/>
        <w:jc w:val="center"/>
        <w:rPr>
          <w:rFonts w:ascii="Arial" w:hAnsi="Arial" w:cs="Arial"/>
          <w:b/>
          <w:sz w:val="24"/>
          <w:szCs w:val="24"/>
        </w:rPr>
      </w:pPr>
      <w:r w:rsidRPr="00E77D5B">
        <w:rPr>
          <w:rFonts w:ascii="Arial" w:eastAsia="Times New Roman" w:hAnsi="Arial" w:cs="Arial"/>
          <w:b/>
          <w:sz w:val="32"/>
          <w:szCs w:val="32"/>
        </w:rPr>
        <w:t>ПОСТАНОВЛЕНИЕ</w:t>
      </w:r>
    </w:p>
    <w:p w:rsidR="00E77D5B" w:rsidRPr="00E77D5B" w:rsidRDefault="00E77D5B" w:rsidP="00E77D5B">
      <w:pPr>
        <w:spacing w:after="0" w:line="240" w:lineRule="auto"/>
        <w:jc w:val="center"/>
        <w:rPr>
          <w:rFonts w:ascii="Arial" w:hAnsi="Arial" w:cs="Arial"/>
          <w:b/>
          <w:sz w:val="32"/>
          <w:szCs w:val="32"/>
        </w:rPr>
      </w:pPr>
    </w:p>
    <w:p w:rsidR="000E1373" w:rsidRPr="00E77D5B" w:rsidRDefault="000E1373" w:rsidP="00E77D5B">
      <w:pPr>
        <w:spacing w:after="0" w:line="240" w:lineRule="auto"/>
        <w:ind w:firstLine="709"/>
        <w:jc w:val="center"/>
        <w:rPr>
          <w:rFonts w:ascii="Arial" w:hAnsi="Arial" w:cs="Arial"/>
          <w:b/>
          <w:sz w:val="32"/>
          <w:szCs w:val="32"/>
        </w:rPr>
      </w:pPr>
      <w:r w:rsidRPr="00E77D5B">
        <w:rPr>
          <w:rFonts w:ascii="Arial" w:hAnsi="Arial" w:cs="Arial"/>
          <w:b/>
          <w:sz w:val="32"/>
          <w:szCs w:val="32"/>
        </w:rPr>
        <w:t xml:space="preserve">ОБ УТВЕРЖДЕНИИ ПОРЯДКА </w:t>
      </w:r>
      <w:r w:rsidRPr="00E77D5B">
        <w:rPr>
          <w:rFonts w:ascii="Arial" w:eastAsia="Times New Roman CYR" w:hAnsi="Arial" w:cs="Arial"/>
          <w:b/>
          <w:bCs/>
          <w:sz w:val="32"/>
          <w:szCs w:val="32"/>
        </w:rPr>
        <w:t xml:space="preserve">ИСПОЛНЕНИЯ БЮДЖЕТА </w:t>
      </w:r>
      <w:r w:rsidR="00662C34" w:rsidRPr="00E77D5B">
        <w:rPr>
          <w:rFonts w:ascii="Arial" w:eastAsia="Times New Roman CYR" w:hAnsi="Arial" w:cs="Arial"/>
          <w:b/>
          <w:bCs/>
          <w:sz w:val="32"/>
          <w:szCs w:val="32"/>
        </w:rPr>
        <w:t>КАЛТУК</w:t>
      </w:r>
      <w:r w:rsidR="00A93346" w:rsidRPr="00E77D5B">
        <w:rPr>
          <w:rFonts w:ascii="Arial" w:eastAsia="Times New Roman CYR" w:hAnsi="Arial" w:cs="Arial"/>
          <w:b/>
          <w:bCs/>
          <w:sz w:val="32"/>
          <w:szCs w:val="32"/>
        </w:rPr>
        <w:t xml:space="preserve">СКОГО СЕЛЬСКОГО </w:t>
      </w:r>
      <w:r w:rsidRPr="00E77D5B">
        <w:rPr>
          <w:rFonts w:ascii="Arial" w:eastAsia="Times New Roman CYR" w:hAnsi="Arial" w:cs="Arial"/>
          <w:b/>
          <w:bCs/>
          <w:sz w:val="32"/>
          <w:szCs w:val="32"/>
        </w:rPr>
        <w:t>ПОСЕЛЕНИЯ ПО РАСХОДАМ И ИСТОЧНИКАМ</w:t>
      </w:r>
      <w:r w:rsidR="00A93346" w:rsidRPr="00E77D5B">
        <w:rPr>
          <w:rFonts w:ascii="Arial" w:eastAsia="Times New Roman CYR" w:hAnsi="Arial" w:cs="Arial"/>
          <w:b/>
          <w:bCs/>
          <w:sz w:val="32"/>
          <w:szCs w:val="32"/>
        </w:rPr>
        <w:t xml:space="preserve"> </w:t>
      </w:r>
      <w:r w:rsidRPr="00E77D5B">
        <w:rPr>
          <w:rFonts w:ascii="Arial" w:eastAsia="Times New Roman CYR" w:hAnsi="Arial" w:cs="Arial"/>
          <w:b/>
          <w:bCs/>
          <w:sz w:val="32"/>
          <w:szCs w:val="32"/>
        </w:rPr>
        <w:t xml:space="preserve">ФИНАНСИРОВАНИЯ ДЕФИЦИТА </w:t>
      </w:r>
      <w:r w:rsidR="006612E3" w:rsidRPr="00E77D5B">
        <w:rPr>
          <w:rFonts w:ascii="Arial" w:eastAsia="Times New Roman CYR" w:hAnsi="Arial" w:cs="Arial"/>
          <w:b/>
          <w:bCs/>
          <w:sz w:val="32"/>
          <w:szCs w:val="32"/>
        </w:rPr>
        <w:t>БЮДЖЕТА ПОСЕЛЕНИЯ</w:t>
      </w:r>
    </w:p>
    <w:p w:rsidR="000E1373" w:rsidRPr="006612E3" w:rsidRDefault="000E1373" w:rsidP="00E77D5B">
      <w:pPr>
        <w:spacing w:after="0" w:line="240" w:lineRule="auto"/>
        <w:ind w:firstLine="709"/>
        <w:jc w:val="center"/>
        <w:rPr>
          <w:rFonts w:ascii="Arial" w:hAnsi="Arial" w:cs="Arial"/>
          <w:b/>
          <w:bCs/>
          <w:sz w:val="24"/>
          <w:szCs w:val="24"/>
        </w:rPr>
      </w:pPr>
    </w:p>
    <w:p w:rsidR="000E1373" w:rsidRPr="006612E3" w:rsidRDefault="000E1373" w:rsidP="00E77D5B">
      <w:pPr>
        <w:spacing w:after="0" w:line="240" w:lineRule="auto"/>
        <w:ind w:firstLine="709"/>
        <w:jc w:val="both"/>
        <w:rPr>
          <w:rFonts w:ascii="Arial" w:hAnsi="Arial" w:cs="Arial"/>
          <w:sz w:val="24"/>
          <w:szCs w:val="24"/>
        </w:rPr>
      </w:pPr>
      <w:r w:rsidRPr="006612E3">
        <w:rPr>
          <w:rFonts w:ascii="Arial" w:hAnsi="Arial" w:cs="Arial"/>
          <w:sz w:val="24"/>
          <w:szCs w:val="24"/>
        </w:rPr>
        <w:t xml:space="preserve">В соответствии с Федеральным законом от 06.10.2003 года №131-ФЗ «Об общих принципах организации местного самоуправления в Российской Федерации», во исполнение статей 219, 219.2 Бюджетного кодекса Российской Федерации, руководствуясь Уставом </w:t>
      </w:r>
      <w:r w:rsidR="00662C34">
        <w:rPr>
          <w:rFonts w:ascii="Arial" w:hAnsi="Arial" w:cs="Arial"/>
          <w:sz w:val="24"/>
          <w:szCs w:val="24"/>
        </w:rPr>
        <w:t>Калтук</w:t>
      </w:r>
      <w:r w:rsidRPr="006612E3">
        <w:rPr>
          <w:rFonts w:ascii="Arial" w:hAnsi="Arial" w:cs="Arial"/>
          <w:sz w:val="24"/>
          <w:szCs w:val="24"/>
        </w:rPr>
        <w:t xml:space="preserve">ского муниципального образования, администрация </w:t>
      </w:r>
      <w:r w:rsidR="00662C34">
        <w:rPr>
          <w:rFonts w:ascii="Arial" w:hAnsi="Arial" w:cs="Arial"/>
          <w:sz w:val="24"/>
          <w:szCs w:val="24"/>
        </w:rPr>
        <w:t>Калтук</w:t>
      </w:r>
      <w:r w:rsidRPr="006612E3">
        <w:rPr>
          <w:rFonts w:ascii="Arial" w:hAnsi="Arial" w:cs="Arial"/>
          <w:sz w:val="24"/>
          <w:szCs w:val="24"/>
        </w:rPr>
        <w:t>ского сельского поселения</w:t>
      </w:r>
      <w:r w:rsidR="00E77D5B">
        <w:rPr>
          <w:rFonts w:ascii="Arial" w:hAnsi="Arial" w:cs="Arial"/>
          <w:sz w:val="24"/>
          <w:szCs w:val="24"/>
        </w:rPr>
        <w:t>,-</w:t>
      </w:r>
      <w:r w:rsidRPr="006612E3">
        <w:rPr>
          <w:rFonts w:ascii="Arial" w:hAnsi="Arial" w:cs="Arial"/>
          <w:sz w:val="24"/>
          <w:szCs w:val="24"/>
        </w:rPr>
        <w:t xml:space="preserve"> </w:t>
      </w:r>
    </w:p>
    <w:p w:rsidR="000E1373" w:rsidRPr="006612E3" w:rsidRDefault="000E1373" w:rsidP="00E77D5B">
      <w:pPr>
        <w:shd w:val="clear" w:color="auto" w:fill="FFFFFF"/>
        <w:spacing w:after="0" w:line="240" w:lineRule="auto"/>
        <w:ind w:firstLine="709"/>
        <w:jc w:val="center"/>
        <w:rPr>
          <w:rFonts w:ascii="Arial" w:hAnsi="Arial" w:cs="Arial"/>
          <w:sz w:val="24"/>
          <w:szCs w:val="24"/>
        </w:rPr>
      </w:pPr>
    </w:p>
    <w:p w:rsidR="000E1373" w:rsidRPr="006612E3" w:rsidRDefault="000E1373" w:rsidP="00E77D5B">
      <w:pPr>
        <w:shd w:val="clear" w:color="auto" w:fill="FFFFFF"/>
        <w:spacing w:after="0" w:line="240" w:lineRule="auto"/>
        <w:jc w:val="center"/>
        <w:rPr>
          <w:rFonts w:ascii="Arial" w:hAnsi="Arial" w:cs="Arial"/>
          <w:b/>
          <w:sz w:val="30"/>
          <w:szCs w:val="30"/>
        </w:rPr>
      </w:pPr>
      <w:r w:rsidRPr="006612E3">
        <w:rPr>
          <w:rFonts w:ascii="Arial" w:hAnsi="Arial" w:cs="Arial"/>
          <w:b/>
          <w:sz w:val="30"/>
          <w:szCs w:val="30"/>
        </w:rPr>
        <w:t>ПОС</w:t>
      </w:r>
      <w:bookmarkStart w:id="0" w:name="_GoBack"/>
      <w:bookmarkEnd w:id="0"/>
      <w:r w:rsidRPr="006612E3">
        <w:rPr>
          <w:rFonts w:ascii="Arial" w:hAnsi="Arial" w:cs="Arial"/>
          <w:b/>
          <w:sz w:val="30"/>
          <w:szCs w:val="30"/>
        </w:rPr>
        <w:t>ТАНОВЛЯЕТ:</w:t>
      </w:r>
    </w:p>
    <w:p w:rsidR="000E1373" w:rsidRPr="006612E3" w:rsidRDefault="000E1373" w:rsidP="00E77D5B">
      <w:pPr>
        <w:shd w:val="clear" w:color="auto" w:fill="FFFFFF"/>
        <w:spacing w:after="0" w:line="240" w:lineRule="auto"/>
        <w:ind w:firstLine="709"/>
        <w:jc w:val="center"/>
        <w:rPr>
          <w:rFonts w:ascii="Arial" w:hAnsi="Arial" w:cs="Arial"/>
          <w:sz w:val="24"/>
          <w:szCs w:val="24"/>
        </w:rPr>
      </w:pPr>
    </w:p>
    <w:p w:rsidR="000E1373" w:rsidRPr="006612E3" w:rsidRDefault="00E77D5B" w:rsidP="00E77D5B">
      <w:pPr>
        <w:spacing w:after="0" w:line="240" w:lineRule="auto"/>
        <w:ind w:firstLine="709"/>
        <w:jc w:val="both"/>
        <w:rPr>
          <w:rFonts w:ascii="Arial" w:hAnsi="Arial" w:cs="Arial"/>
          <w:sz w:val="24"/>
          <w:szCs w:val="24"/>
        </w:rPr>
      </w:pPr>
      <w:r>
        <w:rPr>
          <w:rFonts w:ascii="Arial" w:hAnsi="Arial" w:cs="Arial"/>
          <w:sz w:val="24"/>
          <w:szCs w:val="24"/>
        </w:rPr>
        <w:t xml:space="preserve">1. </w:t>
      </w:r>
      <w:r w:rsidR="000E1373" w:rsidRPr="006612E3">
        <w:rPr>
          <w:rFonts w:ascii="Arial" w:hAnsi="Arial" w:cs="Arial"/>
          <w:sz w:val="24"/>
          <w:szCs w:val="24"/>
        </w:rPr>
        <w:t xml:space="preserve">Утвердить Порядок исполнения бюджета </w:t>
      </w:r>
      <w:r w:rsidR="00662C34">
        <w:rPr>
          <w:rFonts w:ascii="Arial" w:hAnsi="Arial" w:cs="Arial"/>
          <w:sz w:val="24"/>
          <w:szCs w:val="24"/>
        </w:rPr>
        <w:t>Калтук</w:t>
      </w:r>
      <w:r w:rsidR="00A93346" w:rsidRPr="006612E3">
        <w:rPr>
          <w:rFonts w:ascii="Arial" w:hAnsi="Arial" w:cs="Arial"/>
          <w:sz w:val="24"/>
          <w:szCs w:val="24"/>
        </w:rPr>
        <w:t xml:space="preserve">ского сельского </w:t>
      </w:r>
      <w:r w:rsidR="000E1373" w:rsidRPr="006612E3">
        <w:rPr>
          <w:rFonts w:ascii="Arial" w:hAnsi="Arial" w:cs="Arial"/>
          <w:sz w:val="24"/>
          <w:szCs w:val="24"/>
        </w:rPr>
        <w:t xml:space="preserve">поселения по расходам и источникам финансирования согласно </w:t>
      </w:r>
      <w:r w:rsidR="00C73B34" w:rsidRPr="006612E3">
        <w:rPr>
          <w:rFonts w:ascii="Arial" w:hAnsi="Arial" w:cs="Arial"/>
          <w:sz w:val="24"/>
          <w:szCs w:val="24"/>
        </w:rPr>
        <w:t>приложению,</w:t>
      </w:r>
      <w:r w:rsidR="000E1373" w:rsidRPr="006612E3">
        <w:rPr>
          <w:rFonts w:ascii="Arial" w:hAnsi="Arial" w:cs="Arial"/>
          <w:sz w:val="24"/>
          <w:szCs w:val="24"/>
        </w:rPr>
        <w:t xml:space="preserve"> к данному постановлению.</w:t>
      </w:r>
    </w:p>
    <w:p w:rsidR="000E1373" w:rsidRPr="006612E3" w:rsidRDefault="00E77D5B" w:rsidP="00E77D5B">
      <w:pPr>
        <w:spacing w:after="0" w:line="240" w:lineRule="auto"/>
        <w:ind w:firstLine="709"/>
        <w:jc w:val="both"/>
        <w:rPr>
          <w:rFonts w:ascii="Arial" w:hAnsi="Arial" w:cs="Arial"/>
          <w:sz w:val="24"/>
          <w:szCs w:val="24"/>
        </w:rPr>
      </w:pPr>
      <w:r>
        <w:rPr>
          <w:rFonts w:ascii="Arial" w:hAnsi="Arial" w:cs="Arial"/>
          <w:sz w:val="24"/>
          <w:szCs w:val="24"/>
        </w:rPr>
        <w:t xml:space="preserve">2. </w:t>
      </w:r>
      <w:r w:rsidR="000E1373" w:rsidRPr="006612E3">
        <w:rPr>
          <w:rFonts w:ascii="Arial" w:hAnsi="Arial" w:cs="Arial"/>
          <w:sz w:val="24"/>
          <w:szCs w:val="24"/>
        </w:rPr>
        <w:t xml:space="preserve">Постановление </w:t>
      </w:r>
      <w:r w:rsidR="00C35E8C">
        <w:rPr>
          <w:rFonts w:ascii="Arial" w:hAnsi="Arial" w:cs="Arial"/>
          <w:sz w:val="24"/>
          <w:szCs w:val="24"/>
        </w:rPr>
        <w:t xml:space="preserve">№ </w:t>
      </w:r>
      <w:r w:rsidR="00662C34">
        <w:rPr>
          <w:rFonts w:ascii="Arial" w:hAnsi="Arial" w:cs="Arial"/>
          <w:sz w:val="24"/>
          <w:szCs w:val="24"/>
        </w:rPr>
        <w:t>06 от 30</w:t>
      </w:r>
      <w:r w:rsidR="00C35E8C">
        <w:rPr>
          <w:rFonts w:ascii="Arial" w:hAnsi="Arial" w:cs="Arial"/>
          <w:sz w:val="24"/>
          <w:szCs w:val="24"/>
        </w:rPr>
        <w:t>.01.2020</w:t>
      </w:r>
      <w:r w:rsidR="000E1373" w:rsidRPr="006612E3">
        <w:rPr>
          <w:rFonts w:ascii="Arial" w:hAnsi="Arial" w:cs="Arial"/>
          <w:sz w:val="24"/>
          <w:szCs w:val="24"/>
        </w:rPr>
        <w:t xml:space="preserve"> «Об утверждения </w:t>
      </w:r>
      <w:r w:rsidR="00C35E8C" w:rsidRPr="006612E3">
        <w:rPr>
          <w:rFonts w:ascii="Arial" w:hAnsi="Arial" w:cs="Arial"/>
          <w:sz w:val="24"/>
          <w:szCs w:val="24"/>
        </w:rPr>
        <w:t>Порядка исполнения</w:t>
      </w:r>
      <w:r w:rsidR="000E1373" w:rsidRPr="006612E3">
        <w:rPr>
          <w:rFonts w:ascii="Arial" w:hAnsi="Arial" w:cs="Arial"/>
          <w:sz w:val="24"/>
          <w:szCs w:val="24"/>
        </w:rPr>
        <w:t xml:space="preserve"> бюджета поселения по расходам и источникам</w:t>
      </w:r>
      <w:r w:rsidR="006612E3">
        <w:rPr>
          <w:rFonts w:ascii="Arial" w:hAnsi="Arial" w:cs="Arial"/>
          <w:sz w:val="24"/>
          <w:szCs w:val="24"/>
        </w:rPr>
        <w:t xml:space="preserve"> </w:t>
      </w:r>
      <w:r w:rsidR="000E1373" w:rsidRPr="006612E3">
        <w:rPr>
          <w:rFonts w:ascii="Arial" w:hAnsi="Arial" w:cs="Arial"/>
          <w:sz w:val="24"/>
          <w:szCs w:val="24"/>
        </w:rPr>
        <w:t>финансирования дефицита бюджета поселения» признать утратившим силу</w:t>
      </w:r>
      <w:r w:rsidR="00C35E8C">
        <w:rPr>
          <w:rFonts w:ascii="Arial" w:hAnsi="Arial" w:cs="Arial"/>
          <w:sz w:val="24"/>
          <w:szCs w:val="24"/>
        </w:rPr>
        <w:t xml:space="preserve"> с 01.01.2026 г.</w:t>
      </w:r>
      <w:r w:rsidR="000E1373" w:rsidRPr="006612E3">
        <w:rPr>
          <w:rFonts w:ascii="Arial" w:hAnsi="Arial" w:cs="Arial"/>
          <w:sz w:val="24"/>
          <w:szCs w:val="24"/>
        </w:rPr>
        <w:t xml:space="preserve"> </w:t>
      </w:r>
    </w:p>
    <w:p w:rsidR="000E1373" w:rsidRPr="006612E3" w:rsidRDefault="00E77D5B" w:rsidP="00E77D5B">
      <w:pPr>
        <w:widowControl w:val="0"/>
        <w:tabs>
          <w:tab w:val="left" w:pos="0"/>
          <w:tab w:val="left" w:pos="1070"/>
        </w:tabs>
        <w:spacing w:after="0" w:line="240" w:lineRule="auto"/>
        <w:ind w:firstLine="709"/>
        <w:contextualSpacing/>
        <w:jc w:val="both"/>
        <w:rPr>
          <w:rFonts w:ascii="Arial" w:eastAsia="Arial Unicode MS" w:hAnsi="Arial" w:cs="Arial"/>
          <w:color w:val="000000"/>
          <w:sz w:val="24"/>
          <w:szCs w:val="24"/>
          <w:lang w:bidi="ru-RU"/>
        </w:rPr>
      </w:pPr>
      <w:r>
        <w:rPr>
          <w:rFonts w:ascii="Arial" w:hAnsi="Arial" w:cs="Arial"/>
          <w:sz w:val="24"/>
          <w:szCs w:val="24"/>
        </w:rPr>
        <w:t xml:space="preserve">3. </w:t>
      </w:r>
      <w:r w:rsidR="000E1373" w:rsidRPr="006612E3">
        <w:rPr>
          <w:rFonts w:ascii="Arial" w:hAnsi="Arial" w:cs="Arial"/>
          <w:sz w:val="24"/>
          <w:szCs w:val="24"/>
        </w:rPr>
        <w:t xml:space="preserve">Опубликовать настоящее постановление в установленном </w:t>
      </w:r>
      <w:r w:rsidR="006612E3">
        <w:rPr>
          <w:rFonts w:ascii="Arial" w:hAnsi="Arial" w:cs="Arial"/>
          <w:sz w:val="24"/>
          <w:szCs w:val="24"/>
        </w:rPr>
        <w:t xml:space="preserve">законом </w:t>
      </w:r>
      <w:r w:rsidR="000E1373" w:rsidRPr="006612E3">
        <w:rPr>
          <w:rFonts w:ascii="Arial" w:hAnsi="Arial" w:cs="Arial"/>
          <w:sz w:val="24"/>
          <w:szCs w:val="24"/>
        </w:rPr>
        <w:t xml:space="preserve">порядке </w:t>
      </w:r>
      <w:r w:rsidR="000E1373" w:rsidRPr="006612E3">
        <w:rPr>
          <w:rFonts w:ascii="Arial" w:eastAsia="Arial Unicode MS" w:hAnsi="Arial" w:cs="Arial"/>
          <w:color w:val="000000"/>
          <w:sz w:val="24"/>
          <w:szCs w:val="24"/>
          <w:lang w:bidi="ru-RU"/>
        </w:rPr>
        <w:t xml:space="preserve">в </w:t>
      </w:r>
      <w:r w:rsidR="006612E3">
        <w:rPr>
          <w:rFonts w:ascii="Arial" w:eastAsia="Arial Unicode MS" w:hAnsi="Arial" w:cs="Arial"/>
          <w:color w:val="000000"/>
          <w:lang w:bidi="ru-RU"/>
        </w:rPr>
        <w:t>информационном бюллетене</w:t>
      </w:r>
      <w:r w:rsidR="000E1373" w:rsidRPr="006612E3">
        <w:rPr>
          <w:rFonts w:ascii="Arial" w:eastAsia="Arial Unicode MS" w:hAnsi="Arial" w:cs="Arial"/>
          <w:color w:val="000000"/>
          <w:sz w:val="24"/>
          <w:szCs w:val="24"/>
          <w:lang w:bidi="ru-RU"/>
        </w:rPr>
        <w:t xml:space="preserve"> и разместить на официальном сайте </w:t>
      </w:r>
      <w:r w:rsidR="00662C34">
        <w:rPr>
          <w:rFonts w:ascii="Arial" w:eastAsia="Arial Unicode MS" w:hAnsi="Arial" w:cs="Arial"/>
          <w:color w:val="000000"/>
          <w:sz w:val="24"/>
          <w:szCs w:val="24"/>
          <w:lang w:bidi="ru-RU"/>
        </w:rPr>
        <w:t>Калтук</w:t>
      </w:r>
      <w:r w:rsidR="000E1373" w:rsidRPr="006612E3">
        <w:rPr>
          <w:rFonts w:ascii="Arial" w:eastAsia="Arial Unicode MS" w:hAnsi="Arial" w:cs="Arial"/>
          <w:color w:val="000000"/>
          <w:sz w:val="24"/>
          <w:szCs w:val="24"/>
          <w:lang w:bidi="ru-RU"/>
        </w:rPr>
        <w:t xml:space="preserve">ского сельского поселения. </w:t>
      </w:r>
    </w:p>
    <w:p w:rsidR="000E1373" w:rsidRPr="006612E3" w:rsidRDefault="000E1373" w:rsidP="00E77D5B">
      <w:pPr>
        <w:pStyle w:val="a6"/>
        <w:ind w:firstLine="709"/>
        <w:jc w:val="both"/>
        <w:rPr>
          <w:rFonts w:ascii="Arial" w:eastAsia="Calibri" w:hAnsi="Arial" w:cs="Arial"/>
          <w:bCs/>
          <w:sz w:val="24"/>
          <w:szCs w:val="24"/>
          <w:lang w:val="ru-RU"/>
        </w:rPr>
      </w:pPr>
      <w:r w:rsidRPr="006612E3">
        <w:rPr>
          <w:rFonts w:ascii="Arial" w:eastAsia="Calibri" w:hAnsi="Arial" w:cs="Arial"/>
          <w:bCs/>
          <w:sz w:val="24"/>
          <w:szCs w:val="24"/>
          <w:lang w:val="ru-RU"/>
        </w:rPr>
        <w:t xml:space="preserve">4. Контроль </w:t>
      </w:r>
      <w:r w:rsidR="00955487" w:rsidRPr="006612E3">
        <w:rPr>
          <w:rFonts w:ascii="Arial" w:eastAsia="Calibri" w:hAnsi="Arial" w:cs="Arial"/>
          <w:bCs/>
          <w:sz w:val="24"/>
          <w:szCs w:val="24"/>
          <w:lang w:val="ru-RU"/>
        </w:rPr>
        <w:t xml:space="preserve">за </w:t>
      </w:r>
      <w:r w:rsidRPr="006612E3">
        <w:rPr>
          <w:rFonts w:ascii="Arial" w:eastAsia="Calibri" w:hAnsi="Arial" w:cs="Arial"/>
          <w:bCs/>
          <w:sz w:val="24"/>
          <w:szCs w:val="24"/>
          <w:lang w:val="ru-RU"/>
        </w:rPr>
        <w:t>исполнени</w:t>
      </w:r>
      <w:r w:rsidR="00955487" w:rsidRPr="006612E3">
        <w:rPr>
          <w:rFonts w:ascii="Arial" w:eastAsia="Calibri" w:hAnsi="Arial" w:cs="Arial"/>
          <w:bCs/>
          <w:sz w:val="24"/>
          <w:szCs w:val="24"/>
          <w:lang w:val="ru-RU"/>
        </w:rPr>
        <w:t>ем</w:t>
      </w:r>
      <w:r w:rsidRPr="006612E3">
        <w:rPr>
          <w:rFonts w:ascii="Arial" w:eastAsia="Calibri" w:hAnsi="Arial" w:cs="Arial"/>
          <w:bCs/>
          <w:sz w:val="24"/>
          <w:szCs w:val="24"/>
          <w:lang w:val="ru-RU"/>
        </w:rPr>
        <w:t xml:space="preserve"> настоящего постановления оставляю за собой.</w:t>
      </w:r>
    </w:p>
    <w:p w:rsidR="000E1373" w:rsidRPr="006612E3" w:rsidRDefault="000E1373" w:rsidP="00E77D5B">
      <w:pPr>
        <w:spacing w:after="0" w:line="240" w:lineRule="auto"/>
        <w:ind w:firstLine="709"/>
        <w:rPr>
          <w:rFonts w:ascii="Arial" w:eastAsia="Calibri" w:hAnsi="Arial" w:cs="Arial"/>
          <w:bCs/>
          <w:sz w:val="24"/>
          <w:szCs w:val="24"/>
          <w:lang w:eastAsia="en-US"/>
        </w:rPr>
      </w:pPr>
      <w:r w:rsidRPr="006612E3">
        <w:rPr>
          <w:rFonts w:ascii="Arial" w:eastAsia="Calibri" w:hAnsi="Arial" w:cs="Arial"/>
          <w:bCs/>
          <w:sz w:val="24"/>
          <w:szCs w:val="24"/>
          <w:lang w:eastAsia="en-US"/>
        </w:rPr>
        <w:t xml:space="preserve">5. Постановление вступает в силу с </w:t>
      </w:r>
      <w:r w:rsidR="00C35E8C">
        <w:rPr>
          <w:rFonts w:ascii="Arial" w:eastAsia="Calibri" w:hAnsi="Arial" w:cs="Arial"/>
          <w:bCs/>
          <w:sz w:val="24"/>
          <w:szCs w:val="24"/>
          <w:lang w:eastAsia="en-US"/>
        </w:rPr>
        <w:t>01.01.2026 г</w:t>
      </w:r>
      <w:r w:rsidRPr="006612E3">
        <w:rPr>
          <w:rFonts w:ascii="Arial" w:eastAsia="Calibri" w:hAnsi="Arial" w:cs="Arial"/>
          <w:bCs/>
          <w:sz w:val="24"/>
          <w:szCs w:val="24"/>
          <w:lang w:eastAsia="en-US"/>
        </w:rPr>
        <w:t>.</w:t>
      </w:r>
    </w:p>
    <w:p w:rsidR="000E1373" w:rsidRDefault="000E1373" w:rsidP="00E77D5B">
      <w:pPr>
        <w:spacing w:after="0" w:line="240" w:lineRule="auto"/>
        <w:ind w:firstLine="709"/>
        <w:rPr>
          <w:rFonts w:ascii="Arial" w:eastAsia="Calibri" w:hAnsi="Arial" w:cs="Arial"/>
          <w:bCs/>
          <w:sz w:val="24"/>
          <w:szCs w:val="24"/>
          <w:lang w:eastAsia="en-US"/>
        </w:rPr>
      </w:pPr>
    </w:p>
    <w:p w:rsidR="006612E3" w:rsidRDefault="006612E3" w:rsidP="00E77D5B">
      <w:pPr>
        <w:spacing w:after="0" w:line="240" w:lineRule="auto"/>
        <w:ind w:firstLine="709"/>
        <w:rPr>
          <w:rFonts w:ascii="Arial" w:eastAsia="Calibri" w:hAnsi="Arial" w:cs="Arial"/>
          <w:bCs/>
          <w:sz w:val="24"/>
          <w:szCs w:val="24"/>
          <w:lang w:eastAsia="en-US"/>
        </w:rPr>
      </w:pPr>
    </w:p>
    <w:p w:rsidR="006612E3" w:rsidRPr="00E77D5B" w:rsidRDefault="006612E3" w:rsidP="00E77D5B">
      <w:pPr>
        <w:pStyle w:val="11"/>
        <w:tabs>
          <w:tab w:val="left" w:pos="0"/>
        </w:tabs>
        <w:spacing w:after="0" w:line="240" w:lineRule="auto"/>
        <w:ind w:left="0"/>
        <w:jc w:val="both"/>
        <w:rPr>
          <w:rFonts w:ascii="Arial" w:hAnsi="Arial" w:cs="Arial"/>
          <w:b/>
          <w:sz w:val="24"/>
          <w:szCs w:val="24"/>
        </w:rPr>
      </w:pPr>
      <w:r w:rsidRPr="00E77D5B">
        <w:rPr>
          <w:rFonts w:ascii="Arial" w:hAnsi="Arial" w:cs="Arial"/>
          <w:b/>
          <w:sz w:val="24"/>
          <w:szCs w:val="24"/>
        </w:rPr>
        <w:t xml:space="preserve">Глава </w:t>
      </w:r>
      <w:r w:rsidR="00662C34" w:rsidRPr="00E77D5B">
        <w:rPr>
          <w:rFonts w:ascii="Arial" w:hAnsi="Arial" w:cs="Arial"/>
          <w:b/>
          <w:sz w:val="24"/>
          <w:szCs w:val="24"/>
        </w:rPr>
        <w:t>Калтук</w:t>
      </w:r>
      <w:r w:rsidRPr="00E77D5B">
        <w:rPr>
          <w:rFonts w:ascii="Arial" w:hAnsi="Arial" w:cs="Arial"/>
          <w:b/>
          <w:sz w:val="24"/>
          <w:szCs w:val="24"/>
        </w:rPr>
        <w:t xml:space="preserve">ского </w:t>
      </w:r>
    </w:p>
    <w:p w:rsidR="006612E3" w:rsidRPr="00E77D5B" w:rsidRDefault="006612E3" w:rsidP="00E77D5B">
      <w:pPr>
        <w:pStyle w:val="11"/>
        <w:tabs>
          <w:tab w:val="left" w:pos="0"/>
        </w:tabs>
        <w:spacing w:after="0" w:line="240" w:lineRule="auto"/>
        <w:ind w:left="0"/>
        <w:jc w:val="both"/>
        <w:rPr>
          <w:rFonts w:ascii="Arial" w:hAnsi="Arial" w:cs="Arial"/>
          <w:b/>
          <w:sz w:val="24"/>
          <w:szCs w:val="24"/>
        </w:rPr>
      </w:pPr>
      <w:r w:rsidRPr="00E77D5B">
        <w:rPr>
          <w:rFonts w:ascii="Arial" w:hAnsi="Arial" w:cs="Arial"/>
          <w:b/>
          <w:sz w:val="24"/>
          <w:szCs w:val="24"/>
        </w:rPr>
        <w:t xml:space="preserve">муниципального образования </w:t>
      </w:r>
    </w:p>
    <w:p w:rsidR="006612E3" w:rsidRPr="00E77D5B" w:rsidRDefault="00662C34" w:rsidP="00E77D5B">
      <w:pPr>
        <w:spacing w:after="0" w:line="240" w:lineRule="auto"/>
        <w:rPr>
          <w:b/>
          <w:sz w:val="24"/>
          <w:szCs w:val="24"/>
        </w:rPr>
      </w:pPr>
      <w:r w:rsidRPr="00E77D5B">
        <w:rPr>
          <w:rFonts w:ascii="Arial" w:hAnsi="Arial" w:cs="Arial"/>
          <w:b/>
          <w:sz w:val="24"/>
          <w:szCs w:val="24"/>
        </w:rPr>
        <w:t>П.Ю. Большешапов</w:t>
      </w:r>
    </w:p>
    <w:p w:rsidR="00805D07" w:rsidRPr="00E77D5B" w:rsidRDefault="00805D07" w:rsidP="00E77D5B">
      <w:pPr>
        <w:spacing w:after="0" w:line="240" w:lineRule="auto"/>
        <w:ind w:firstLine="15"/>
        <w:rPr>
          <w:rFonts w:ascii="Arial" w:eastAsia="Calibri" w:hAnsi="Arial" w:cs="Arial"/>
          <w:bCs/>
          <w:sz w:val="24"/>
          <w:szCs w:val="24"/>
          <w:lang w:eastAsia="en-US"/>
        </w:rPr>
      </w:pPr>
    </w:p>
    <w:p w:rsidR="006612E3" w:rsidRPr="00E77D5B" w:rsidRDefault="006612E3" w:rsidP="00E77D5B">
      <w:pPr>
        <w:spacing w:after="0" w:line="240" w:lineRule="auto"/>
        <w:ind w:firstLine="15"/>
        <w:rPr>
          <w:rFonts w:ascii="Arial" w:eastAsia="Calibri" w:hAnsi="Arial" w:cs="Arial"/>
          <w:bCs/>
          <w:sz w:val="24"/>
          <w:szCs w:val="24"/>
          <w:lang w:eastAsia="en-US"/>
        </w:rPr>
      </w:pPr>
    </w:p>
    <w:p w:rsidR="006612E3" w:rsidRPr="00E77D5B" w:rsidRDefault="006612E3" w:rsidP="00E77D5B">
      <w:pPr>
        <w:spacing w:after="0" w:line="240" w:lineRule="auto"/>
        <w:ind w:firstLine="15"/>
        <w:rPr>
          <w:rFonts w:ascii="Arial" w:eastAsia="Calibri" w:hAnsi="Arial" w:cs="Arial"/>
          <w:bCs/>
          <w:sz w:val="24"/>
          <w:szCs w:val="24"/>
          <w:lang w:eastAsia="en-US"/>
        </w:rPr>
      </w:pPr>
    </w:p>
    <w:p w:rsidR="006612E3" w:rsidRPr="00E77D5B" w:rsidRDefault="006612E3" w:rsidP="00E77D5B">
      <w:pPr>
        <w:spacing w:after="0" w:line="240" w:lineRule="auto"/>
        <w:ind w:firstLine="15"/>
        <w:rPr>
          <w:rFonts w:ascii="Arial" w:eastAsia="Calibri" w:hAnsi="Arial" w:cs="Arial"/>
          <w:bCs/>
          <w:sz w:val="24"/>
          <w:szCs w:val="24"/>
          <w:lang w:eastAsia="en-US"/>
        </w:rPr>
      </w:pPr>
    </w:p>
    <w:p w:rsidR="006612E3" w:rsidRPr="00E77D5B" w:rsidRDefault="006612E3" w:rsidP="00E77D5B">
      <w:pPr>
        <w:spacing w:after="0" w:line="240" w:lineRule="auto"/>
        <w:ind w:firstLine="15"/>
        <w:rPr>
          <w:rFonts w:ascii="Arial" w:eastAsia="Calibri" w:hAnsi="Arial" w:cs="Arial"/>
          <w:bCs/>
          <w:sz w:val="24"/>
          <w:szCs w:val="24"/>
          <w:lang w:eastAsia="en-US"/>
        </w:rPr>
      </w:pPr>
    </w:p>
    <w:p w:rsidR="006612E3" w:rsidRPr="00E77D5B" w:rsidRDefault="006612E3" w:rsidP="00E77D5B">
      <w:pPr>
        <w:spacing w:after="0" w:line="240" w:lineRule="auto"/>
        <w:ind w:firstLine="15"/>
        <w:rPr>
          <w:rFonts w:ascii="Arial" w:eastAsia="Calibri" w:hAnsi="Arial" w:cs="Arial"/>
          <w:bCs/>
          <w:sz w:val="24"/>
          <w:szCs w:val="24"/>
          <w:lang w:eastAsia="en-US"/>
        </w:rPr>
      </w:pPr>
    </w:p>
    <w:p w:rsidR="006612E3" w:rsidRPr="00E77D5B" w:rsidRDefault="006612E3" w:rsidP="00E77D5B">
      <w:pPr>
        <w:spacing w:after="0" w:line="240" w:lineRule="auto"/>
        <w:ind w:firstLine="15"/>
        <w:rPr>
          <w:rFonts w:ascii="Arial" w:eastAsia="Calibri" w:hAnsi="Arial" w:cs="Arial"/>
          <w:bCs/>
          <w:sz w:val="24"/>
          <w:szCs w:val="24"/>
          <w:lang w:eastAsia="en-US"/>
        </w:rPr>
      </w:pPr>
    </w:p>
    <w:p w:rsidR="006612E3" w:rsidRPr="00E77D5B" w:rsidRDefault="006612E3" w:rsidP="00E77D5B">
      <w:pPr>
        <w:spacing w:after="0" w:line="240" w:lineRule="auto"/>
        <w:ind w:firstLine="15"/>
        <w:rPr>
          <w:rFonts w:ascii="Arial" w:eastAsia="Calibri" w:hAnsi="Arial" w:cs="Arial"/>
          <w:bCs/>
          <w:sz w:val="24"/>
          <w:szCs w:val="24"/>
          <w:lang w:eastAsia="en-US"/>
        </w:rPr>
      </w:pPr>
    </w:p>
    <w:p w:rsidR="006612E3" w:rsidRDefault="006612E3" w:rsidP="00E77D5B">
      <w:pPr>
        <w:spacing w:after="0" w:line="240" w:lineRule="auto"/>
        <w:ind w:firstLine="15"/>
        <w:rPr>
          <w:rFonts w:ascii="Arial" w:eastAsia="Calibri" w:hAnsi="Arial" w:cs="Arial"/>
          <w:bCs/>
          <w:sz w:val="24"/>
          <w:szCs w:val="24"/>
          <w:lang w:eastAsia="en-US"/>
        </w:rPr>
      </w:pPr>
    </w:p>
    <w:p w:rsidR="00E77D5B" w:rsidRPr="00E77D5B" w:rsidRDefault="00E77D5B" w:rsidP="00E77D5B">
      <w:pPr>
        <w:spacing w:after="0" w:line="240" w:lineRule="auto"/>
        <w:ind w:firstLine="15"/>
        <w:rPr>
          <w:rFonts w:ascii="Arial" w:eastAsia="Calibri" w:hAnsi="Arial" w:cs="Arial"/>
          <w:bCs/>
          <w:sz w:val="24"/>
          <w:szCs w:val="24"/>
          <w:lang w:eastAsia="en-US"/>
        </w:rPr>
      </w:pPr>
    </w:p>
    <w:p w:rsidR="006612E3" w:rsidRDefault="006612E3" w:rsidP="00E77D5B">
      <w:pPr>
        <w:spacing w:after="0" w:line="240" w:lineRule="auto"/>
        <w:ind w:firstLine="15"/>
        <w:rPr>
          <w:rFonts w:ascii="Times New Roman" w:eastAsia="Calibri" w:hAnsi="Times New Roman" w:cs="Times New Roman"/>
          <w:bCs/>
          <w:sz w:val="28"/>
          <w:szCs w:val="28"/>
          <w:lang w:eastAsia="en-US"/>
        </w:rPr>
      </w:pPr>
    </w:p>
    <w:p w:rsidR="00805D07" w:rsidRPr="00A20DE9" w:rsidRDefault="00805D07" w:rsidP="00E77D5B">
      <w:pPr>
        <w:spacing w:after="0" w:line="240" w:lineRule="auto"/>
        <w:ind w:firstLine="15"/>
        <w:jc w:val="right"/>
        <w:rPr>
          <w:rFonts w:ascii="Courier New" w:hAnsi="Courier New" w:cs="Courier New"/>
        </w:rPr>
      </w:pPr>
      <w:r w:rsidRPr="00A20DE9">
        <w:rPr>
          <w:rFonts w:ascii="Courier New" w:hAnsi="Courier New" w:cs="Courier New"/>
        </w:rPr>
        <w:lastRenderedPageBreak/>
        <w:t>Приложение</w:t>
      </w:r>
    </w:p>
    <w:p w:rsidR="00A20DE9" w:rsidRPr="00A20DE9" w:rsidRDefault="00A20DE9" w:rsidP="00E77D5B">
      <w:pPr>
        <w:spacing w:after="0" w:line="240" w:lineRule="auto"/>
        <w:ind w:firstLine="15"/>
        <w:jc w:val="right"/>
        <w:rPr>
          <w:rFonts w:ascii="Courier New" w:hAnsi="Courier New" w:cs="Courier New"/>
        </w:rPr>
      </w:pPr>
      <w:r w:rsidRPr="00A20DE9">
        <w:rPr>
          <w:rFonts w:ascii="Courier New" w:hAnsi="Courier New" w:cs="Courier New"/>
        </w:rPr>
        <w:t>к Постановлению администрации</w:t>
      </w:r>
    </w:p>
    <w:p w:rsidR="00805D07" w:rsidRPr="00A20DE9" w:rsidRDefault="00662C34" w:rsidP="00E77D5B">
      <w:pPr>
        <w:spacing w:after="0" w:line="240" w:lineRule="auto"/>
        <w:ind w:firstLine="15"/>
        <w:jc w:val="right"/>
        <w:rPr>
          <w:rFonts w:ascii="Courier New" w:hAnsi="Courier New" w:cs="Courier New"/>
        </w:rPr>
      </w:pPr>
      <w:r>
        <w:rPr>
          <w:rFonts w:ascii="Courier New" w:eastAsia="Times New Roman CYR" w:hAnsi="Courier New" w:cs="Courier New"/>
        </w:rPr>
        <w:t>Калтук</w:t>
      </w:r>
      <w:r w:rsidR="005F27E5" w:rsidRPr="00A20DE9">
        <w:rPr>
          <w:rFonts w:ascii="Courier New" w:eastAsia="Times New Roman CYR" w:hAnsi="Courier New" w:cs="Courier New"/>
        </w:rPr>
        <w:t>ского сельского поселения</w:t>
      </w:r>
    </w:p>
    <w:p w:rsidR="00805D07" w:rsidRPr="00A20DE9" w:rsidRDefault="00805D07" w:rsidP="00E77D5B">
      <w:pPr>
        <w:spacing w:after="0" w:line="240" w:lineRule="auto"/>
        <w:ind w:firstLine="15"/>
        <w:jc w:val="right"/>
        <w:rPr>
          <w:rFonts w:ascii="Courier New" w:hAnsi="Courier New" w:cs="Courier New"/>
        </w:rPr>
      </w:pPr>
      <w:r w:rsidRPr="00A20DE9">
        <w:rPr>
          <w:rFonts w:ascii="Courier New" w:hAnsi="Courier New" w:cs="Courier New"/>
        </w:rPr>
        <w:t xml:space="preserve">от </w:t>
      </w:r>
      <w:r w:rsidR="00C35E8C">
        <w:rPr>
          <w:rFonts w:ascii="Courier New" w:hAnsi="Courier New" w:cs="Courier New"/>
        </w:rPr>
        <w:t>13.11</w:t>
      </w:r>
      <w:r w:rsidRPr="00A20DE9">
        <w:rPr>
          <w:rFonts w:ascii="Courier New" w:hAnsi="Courier New" w:cs="Courier New"/>
        </w:rPr>
        <w:t>.20</w:t>
      </w:r>
      <w:r w:rsidR="00C35E8C">
        <w:rPr>
          <w:rFonts w:ascii="Courier New" w:hAnsi="Courier New" w:cs="Courier New"/>
        </w:rPr>
        <w:t>25</w:t>
      </w:r>
      <w:r w:rsidRPr="00A20DE9">
        <w:rPr>
          <w:rFonts w:ascii="Courier New" w:hAnsi="Courier New" w:cs="Courier New"/>
        </w:rPr>
        <w:t xml:space="preserve"> № </w:t>
      </w:r>
      <w:r w:rsidR="00E77D5B">
        <w:rPr>
          <w:rFonts w:ascii="Courier New" w:hAnsi="Courier New" w:cs="Courier New"/>
        </w:rPr>
        <w:t>105</w:t>
      </w:r>
    </w:p>
    <w:p w:rsidR="00805D07" w:rsidRPr="00A20DE9" w:rsidRDefault="00805D07" w:rsidP="00E77D5B">
      <w:pPr>
        <w:spacing w:after="0" w:line="240" w:lineRule="auto"/>
        <w:ind w:firstLine="720"/>
        <w:jc w:val="both"/>
        <w:rPr>
          <w:rFonts w:ascii="Arial" w:eastAsia="Times New Roman CYR" w:hAnsi="Arial" w:cs="Arial"/>
          <w:sz w:val="24"/>
          <w:szCs w:val="24"/>
        </w:rPr>
      </w:pPr>
    </w:p>
    <w:p w:rsidR="00A20DE9" w:rsidRPr="00A20DE9" w:rsidRDefault="00805D07" w:rsidP="00E77D5B">
      <w:pPr>
        <w:spacing w:after="0" w:line="240" w:lineRule="auto"/>
        <w:jc w:val="center"/>
        <w:rPr>
          <w:rFonts w:ascii="Arial" w:eastAsia="Times New Roman CYR" w:hAnsi="Arial" w:cs="Arial"/>
          <w:b/>
          <w:bCs/>
          <w:sz w:val="30"/>
          <w:szCs w:val="30"/>
        </w:rPr>
      </w:pPr>
      <w:r w:rsidRPr="00A20DE9">
        <w:rPr>
          <w:rFonts w:ascii="Arial" w:eastAsia="Times New Roman CYR" w:hAnsi="Arial" w:cs="Arial"/>
          <w:b/>
          <w:bCs/>
          <w:sz w:val="30"/>
          <w:szCs w:val="30"/>
        </w:rPr>
        <w:t>ПОРЯДОК</w:t>
      </w:r>
    </w:p>
    <w:p w:rsidR="00805D07" w:rsidRPr="00A20DE9" w:rsidRDefault="00805D07" w:rsidP="00E77D5B">
      <w:pPr>
        <w:spacing w:after="0" w:line="240" w:lineRule="auto"/>
        <w:jc w:val="center"/>
        <w:rPr>
          <w:rFonts w:ascii="Arial" w:eastAsia="Times New Roman CYR" w:hAnsi="Arial" w:cs="Arial"/>
          <w:sz w:val="30"/>
          <w:szCs w:val="30"/>
        </w:rPr>
      </w:pPr>
      <w:r w:rsidRPr="00A20DE9">
        <w:rPr>
          <w:rFonts w:ascii="Arial" w:eastAsia="Times New Roman CYR" w:hAnsi="Arial" w:cs="Arial"/>
          <w:b/>
          <w:bCs/>
          <w:sz w:val="30"/>
          <w:szCs w:val="30"/>
        </w:rPr>
        <w:t xml:space="preserve">исполнения бюджета </w:t>
      </w:r>
      <w:r w:rsidR="00662C34">
        <w:rPr>
          <w:rFonts w:ascii="Arial" w:eastAsia="Times New Roman CYR" w:hAnsi="Arial" w:cs="Arial"/>
          <w:b/>
          <w:bCs/>
          <w:sz w:val="30"/>
          <w:szCs w:val="30"/>
        </w:rPr>
        <w:t>Калтук</w:t>
      </w:r>
      <w:r w:rsidR="00A93346" w:rsidRPr="00A20DE9">
        <w:rPr>
          <w:rFonts w:ascii="Arial" w:eastAsia="Times New Roman CYR" w:hAnsi="Arial" w:cs="Arial"/>
          <w:b/>
          <w:bCs/>
          <w:sz w:val="30"/>
          <w:szCs w:val="30"/>
        </w:rPr>
        <w:t xml:space="preserve">ского сельского </w:t>
      </w:r>
      <w:r w:rsidRPr="00A20DE9">
        <w:rPr>
          <w:rFonts w:ascii="Arial" w:eastAsia="Times New Roman CYR" w:hAnsi="Arial" w:cs="Arial"/>
          <w:b/>
          <w:bCs/>
          <w:sz w:val="30"/>
          <w:szCs w:val="30"/>
        </w:rPr>
        <w:t>поселения по расходам и источникам</w:t>
      </w:r>
      <w:r w:rsidR="00A93346" w:rsidRPr="00A20DE9">
        <w:rPr>
          <w:rFonts w:ascii="Arial" w:eastAsia="Times New Roman CYR" w:hAnsi="Arial" w:cs="Arial"/>
          <w:b/>
          <w:bCs/>
          <w:sz w:val="30"/>
          <w:szCs w:val="30"/>
        </w:rPr>
        <w:t xml:space="preserve"> </w:t>
      </w:r>
      <w:r w:rsidRPr="00A20DE9">
        <w:rPr>
          <w:rFonts w:ascii="Arial" w:eastAsia="Times New Roman CYR" w:hAnsi="Arial" w:cs="Arial"/>
          <w:b/>
          <w:bCs/>
          <w:sz w:val="30"/>
          <w:szCs w:val="30"/>
        </w:rPr>
        <w:t>финансирования дефицита бюджета</w:t>
      </w:r>
      <w:r w:rsidR="000E1373" w:rsidRPr="00A20DE9">
        <w:rPr>
          <w:rFonts w:ascii="Arial" w:eastAsia="Times New Roman CYR" w:hAnsi="Arial" w:cs="Arial"/>
          <w:b/>
          <w:bCs/>
          <w:sz w:val="30"/>
          <w:szCs w:val="30"/>
        </w:rPr>
        <w:t xml:space="preserve"> </w:t>
      </w:r>
      <w:r w:rsidRPr="00A20DE9">
        <w:rPr>
          <w:rFonts w:ascii="Arial" w:eastAsia="Times New Roman CYR" w:hAnsi="Arial" w:cs="Arial"/>
          <w:b/>
          <w:bCs/>
          <w:sz w:val="30"/>
          <w:szCs w:val="30"/>
        </w:rPr>
        <w:t>поселения</w:t>
      </w:r>
    </w:p>
    <w:p w:rsidR="00805D07" w:rsidRPr="00A20DE9" w:rsidRDefault="00805D07" w:rsidP="00E77D5B">
      <w:pPr>
        <w:spacing w:after="0" w:line="240" w:lineRule="auto"/>
        <w:ind w:firstLine="720"/>
        <w:jc w:val="both"/>
        <w:rPr>
          <w:rFonts w:ascii="Arial" w:eastAsia="Times New Roman CYR" w:hAnsi="Arial" w:cs="Arial"/>
          <w:sz w:val="24"/>
          <w:szCs w:val="24"/>
        </w:rPr>
      </w:pPr>
    </w:p>
    <w:p w:rsidR="002E0C2E" w:rsidRPr="00E77D5B" w:rsidRDefault="00E77D5B" w:rsidP="00E77D5B">
      <w:pPr>
        <w:widowControl w:val="0"/>
        <w:spacing w:after="0" w:line="240" w:lineRule="auto"/>
        <w:jc w:val="center"/>
        <w:rPr>
          <w:rFonts w:ascii="Arial" w:hAnsi="Arial" w:cs="Arial"/>
          <w:sz w:val="24"/>
          <w:szCs w:val="24"/>
        </w:rPr>
      </w:pPr>
      <w:r w:rsidRPr="00E77D5B">
        <w:rPr>
          <w:rFonts w:ascii="Arial" w:hAnsi="Arial" w:cs="Arial"/>
          <w:sz w:val="24"/>
          <w:szCs w:val="24"/>
        </w:rPr>
        <w:t xml:space="preserve">1. </w:t>
      </w:r>
      <w:r w:rsidR="002E0C2E" w:rsidRPr="00E77D5B">
        <w:rPr>
          <w:rFonts w:ascii="Arial" w:hAnsi="Arial" w:cs="Arial"/>
          <w:sz w:val="24"/>
          <w:szCs w:val="24"/>
        </w:rPr>
        <w:t>ОБЩИЕ ПОЛОЖЕНИЯ</w:t>
      </w:r>
    </w:p>
    <w:p w:rsidR="002E0C2E" w:rsidRPr="00E77D5B" w:rsidRDefault="002E0C2E" w:rsidP="00E77D5B">
      <w:pPr>
        <w:widowControl w:val="0"/>
        <w:spacing w:after="0" w:line="240" w:lineRule="auto"/>
        <w:jc w:val="both"/>
        <w:rPr>
          <w:rFonts w:ascii="Arial" w:hAnsi="Arial" w:cs="Arial"/>
          <w:sz w:val="24"/>
          <w:szCs w:val="24"/>
        </w:rPr>
      </w:pP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1.1. Настоящий Порядок разработан в соответствии со статьями 219, 219.2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 в том числе порядок санкционирования оплаты денежных обязательств.</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1.2. Исполнение местного бюджета по расходам местного бюджета осуществляется главными распорядителями средств местного бюджета (далее – главные распорядители), являющимися также получателями бюджетных средств (далее - ПБС).</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1.3. Исполнение местного бюджета по расходам местного бюджета и источникам финансирования дефицита местного бюджета организуется финансовым органом – администрацией </w:t>
      </w:r>
      <w:r w:rsidR="00662C34" w:rsidRPr="00E77D5B">
        <w:rPr>
          <w:rFonts w:ascii="Arial" w:hAnsi="Arial" w:cs="Arial"/>
          <w:sz w:val="24"/>
          <w:szCs w:val="24"/>
        </w:rPr>
        <w:t>Калтук</w:t>
      </w:r>
      <w:r w:rsidR="00C35E8C" w:rsidRPr="00E77D5B">
        <w:rPr>
          <w:rFonts w:ascii="Arial" w:hAnsi="Arial" w:cs="Arial"/>
          <w:sz w:val="24"/>
          <w:szCs w:val="24"/>
        </w:rPr>
        <w:t>ского</w:t>
      </w:r>
      <w:r w:rsidRPr="00E77D5B">
        <w:rPr>
          <w:rFonts w:ascii="Arial" w:hAnsi="Arial" w:cs="Arial"/>
          <w:sz w:val="24"/>
          <w:szCs w:val="24"/>
        </w:rPr>
        <w:t xml:space="preserve"> муниципального образования (далее – Администрация) и Финансовым управление АМО «Братский район» по полномочиям, переданным в соответствии с заключенным соглашением между Администрацией</w:t>
      </w:r>
      <w:r w:rsidR="00C35E8C" w:rsidRPr="00E77D5B">
        <w:rPr>
          <w:rFonts w:ascii="Arial" w:hAnsi="Arial" w:cs="Arial"/>
          <w:sz w:val="24"/>
          <w:szCs w:val="24"/>
        </w:rPr>
        <w:t xml:space="preserve"> </w:t>
      </w:r>
      <w:r w:rsidR="00662C34" w:rsidRPr="00E77D5B">
        <w:rPr>
          <w:rFonts w:ascii="Arial" w:hAnsi="Arial" w:cs="Arial"/>
          <w:sz w:val="24"/>
          <w:szCs w:val="24"/>
        </w:rPr>
        <w:t>Калтук</w:t>
      </w:r>
      <w:r w:rsidR="00C35E8C" w:rsidRPr="00E77D5B">
        <w:rPr>
          <w:rFonts w:ascii="Arial" w:hAnsi="Arial" w:cs="Arial"/>
          <w:sz w:val="24"/>
          <w:szCs w:val="24"/>
        </w:rPr>
        <w:t>ского сельского поселения</w:t>
      </w:r>
      <w:r w:rsidRPr="00E77D5B">
        <w:rPr>
          <w:rFonts w:ascii="Arial" w:hAnsi="Arial" w:cs="Arial"/>
          <w:sz w:val="24"/>
          <w:szCs w:val="24"/>
        </w:rPr>
        <w:t xml:space="preserve"> и Финансовым управлением АМО «Братский район» о передаче полномочий по составлению проекта бюджета, исполнению бюджета и осуществлению контроля за его исполнением,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1.4. Кассовое обслуживание исполнения бюджета </w:t>
      </w:r>
      <w:r w:rsidR="00662C34" w:rsidRPr="00E77D5B">
        <w:rPr>
          <w:rFonts w:ascii="Arial" w:hAnsi="Arial" w:cs="Arial"/>
          <w:sz w:val="24"/>
          <w:szCs w:val="24"/>
        </w:rPr>
        <w:t>Калтук</w:t>
      </w:r>
      <w:r w:rsidR="00C35E8C" w:rsidRPr="00E77D5B">
        <w:rPr>
          <w:rFonts w:ascii="Arial" w:hAnsi="Arial" w:cs="Arial"/>
          <w:sz w:val="24"/>
          <w:szCs w:val="24"/>
        </w:rPr>
        <w:t xml:space="preserve">ского </w:t>
      </w:r>
      <w:r w:rsidRPr="00E77D5B">
        <w:rPr>
          <w:rFonts w:ascii="Arial" w:hAnsi="Arial" w:cs="Arial"/>
          <w:sz w:val="24"/>
          <w:szCs w:val="24"/>
        </w:rPr>
        <w:t xml:space="preserve">муниципального образования (далее – </w:t>
      </w:r>
      <w:r w:rsidR="00662C34" w:rsidRPr="00E77D5B">
        <w:rPr>
          <w:rFonts w:ascii="Arial" w:hAnsi="Arial" w:cs="Arial"/>
          <w:sz w:val="24"/>
          <w:szCs w:val="24"/>
        </w:rPr>
        <w:t>Калтук</w:t>
      </w:r>
      <w:r w:rsidR="00C35E8C" w:rsidRPr="00E77D5B">
        <w:rPr>
          <w:rFonts w:ascii="Arial" w:hAnsi="Arial" w:cs="Arial"/>
          <w:sz w:val="24"/>
          <w:szCs w:val="24"/>
        </w:rPr>
        <w:t>ское</w:t>
      </w:r>
      <w:r w:rsidRPr="00E77D5B">
        <w:rPr>
          <w:rFonts w:ascii="Arial" w:hAnsi="Arial" w:cs="Arial"/>
          <w:sz w:val="24"/>
          <w:szCs w:val="24"/>
        </w:rPr>
        <w:t xml:space="preserve"> МО)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 открываемых главным распорядителям, распорядителям, ПБС, главным администраторам источников финансирования дефицита бюджета,  администратору источников финансирования дефицита местного бюджета на основании Соглашения, заключенного между администрацией </w:t>
      </w:r>
      <w:r w:rsidR="00662C34" w:rsidRPr="00E77D5B">
        <w:rPr>
          <w:rFonts w:ascii="Arial" w:hAnsi="Arial" w:cs="Arial"/>
          <w:sz w:val="24"/>
          <w:szCs w:val="24"/>
        </w:rPr>
        <w:t>Калтук</w:t>
      </w:r>
      <w:r w:rsidR="00C35E8C" w:rsidRPr="00E77D5B">
        <w:rPr>
          <w:rFonts w:ascii="Arial" w:hAnsi="Arial" w:cs="Arial"/>
          <w:sz w:val="24"/>
          <w:szCs w:val="24"/>
        </w:rPr>
        <w:t xml:space="preserve">ского </w:t>
      </w:r>
      <w:r w:rsidRPr="00E77D5B">
        <w:rPr>
          <w:rFonts w:ascii="Arial" w:hAnsi="Arial" w:cs="Arial"/>
          <w:sz w:val="24"/>
          <w:szCs w:val="24"/>
        </w:rPr>
        <w:t>МО и УФК по Иркутской области (далее - территориальным органом Федерального казначейства)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1.5. Лицевые счета в территориальном органе Федерального казначейства открываются участникам бюджетного процесса </w:t>
      </w:r>
      <w:r w:rsidR="00662C34" w:rsidRPr="00E77D5B">
        <w:rPr>
          <w:rFonts w:ascii="Arial" w:hAnsi="Arial" w:cs="Arial"/>
          <w:sz w:val="24"/>
          <w:szCs w:val="24"/>
        </w:rPr>
        <w:t>Калтук</w:t>
      </w:r>
      <w:r w:rsidR="00C35E8C" w:rsidRPr="00E77D5B">
        <w:rPr>
          <w:rFonts w:ascii="Arial" w:hAnsi="Arial" w:cs="Arial"/>
          <w:sz w:val="24"/>
          <w:szCs w:val="24"/>
        </w:rPr>
        <w:t xml:space="preserve">ского </w:t>
      </w:r>
      <w:r w:rsidRPr="00E77D5B">
        <w:rPr>
          <w:rFonts w:ascii="Arial" w:hAnsi="Arial" w:cs="Arial"/>
          <w:sz w:val="24"/>
          <w:szCs w:val="24"/>
        </w:rPr>
        <w:t>МО.</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1.6. Информационный обмен между Федеральным казначейством, Финансовым органом, главным распорядителям, распорядителям, получателям бюджетных средств, главным администраторам источников финансирования дефицита бюджета, администратору источников финансирования дефицита </w:t>
      </w:r>
      <w:r w:rsidRPr="00E77D5B">
        <w:rPr>
          <w:rFonts w:ascii="Arial" w:hAnsi="Arial" w:cs="Arial"/>
          <w:sz w:val="24"/>
          <w:szCs w:val="24"/>
        </w:rPr>
        <w:lastRenderedPageBreak/>
        <w:t xml:space="preserve">местного бюджета осуществляется в электронном виде в соответствии с договором об обмене электронными документами. </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Порядок и условия электронного документооборота с использованием средств криптографической защиты информации и электронной цифровой подписи (далее – ЭЦП)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w:t>
      </w:r>
      <w:r w:rsidR="00662C34" w:rsidRPr="00E77D5B">
        <w:rPr>
          <w:rFonts w:ascii="Arial" w:hAnsi="Arial" w:cs="Arial"/>
          <w:sz w:val="24"/>
          <w:szCs w:val="24"/>
        </w:rPr>
        <w:t>Калтук</w:t>
      </w:r>
      <w:r w:rsidR="00C35E8C" w:rsidRPr="00E77D5B">
        <w:rPr>
          <w:rFonts w:ascii="Arial" w:hAnsi="Arial" w:cs="Arial"/>
          <w:sz w:val="24"/>
          <w:szCs w:val="24"/>
        </w:rPr>
        <w:t xml:space="preserve">ского </w:t>
      </w:r>
      <w:r w:rsidRPr="00E77D5B">
        <w:rPr>
          <w:rFonts w:ascii="Arial" w:hAnsi="Arial" w:cs="Arial"/>
          <w:sz w:val="24"/>
          <w:szCs w:val="24"/>
        </w:rPr>
        <w:t>МО.</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1.7.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w:t>
      </w:r>
    </w:p>
    <w:p w:rsidR="002E0C2E" w:rsidRPr="00E77D5B" w:rsidRDefault="002E0C2E" w:rsidP="00E77D5B">
      <w:pPr>
        <w:widowControl w:val="0"/>
        <w:spacing w:after="0" w:line="240" w:lineRule="auto"/>
        <w:ind w:firstLine="851"/>
        <w:jc w:val="both"/>
        <w:rPr>
          <w:rFonts w:ascii="Arial" w:hAnsi="Arial" w:cs="Arial"/>
          <w:sz w:val="24"/>
          <w:szCs w:val="24"/>
        </w:rPr>
      </w:pPr>
    </w:p>
    <w:p w:rsidR="002E0C2E" w:rsidRPr="00E77D5B" w:rsidRDefault="002E0C2E" w:rsidP="00E77D5B">
      <w:pPr>
        <w:widowControl w:val="0"/>
        <w:spacing w:after="0" w:line="240" w:lineRule="auto"/>
        <w:jc w:val="center"/>
        <w:rPr>
          <w:rFonts w:ascii="Arial" w:hAnsi="Arial" w:cs="Arial"/>
          <w:sz w:val="24"/>
          <w:szCs w:val="24"/>
        </w:rPr>
      </w:pPr>
      <w:r w:rsidRPr="00E77D5B">
        <w:rPr>
          <w:rFonts w:ascii="Arial" w:hAnsi="Arial" w:cs="Arial"/>
          <w:sz w:val="24"/>
          <w:szCs w:val="24"/>
        </w:rPr>
        <w:t>2. ИСПОЛНЕНИЕ МЕСТНОГО БЮДЖЕТА ПО РАСХОДАМ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2.1. Исполнение местного бюджета по расходам предусматривает:</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принятие и учет бюджетных и денежных обязательств;</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подтверждение денежных обязательств;</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санкционирование оплаты денежных обязательств;</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подтверждение исполнения денежных обязательств.</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2.2. Исполнение местного бюджета по расходам местного бюджета (за исключением денежных обязательств по публичным нормативным обязательствам) осуществляется главными распорядителями на основе бюджетных росписей, утверждаемых главными распорядителями, в пределах, доведенных до них лимитов бюджетных обязательств по соответствующим кодам классификации расходов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2.3. Денежные обязательства по публичным нормативным обязательствам исполняются главными распорядителями в пределах доведенных до них бюджетных ассигнований.</w:t>
      </w:r>
    </w:p>
    <w:p w:rsidR="002E0C2E" w:rsidRPr="00E77D5B" w:rsidRDefault="002E0C2E" w:rsidP="00E77D5B">
      <w:pPr>
        <w:widowControl w:val="0"/>
        <w:spacing w:after="0" w:line="240" w:lineRule="auto"/>
        <w:ind w:firstLine="851"/>
        <w:jc w:val="center"/>
        <w:rPr>
          <w:rFonts w:ascii="Arial" w:hAnsi="Arial" w:cs="Arial"/>
          <w:sz w:val="24"/>
          <w:szCs w:val="24"/>
        </w:rPr>
      </w:pPr>
    </w:p>
    <w:p w:rsidR="002E0C2E" w:rsidRPr="00E77D5B" w:rsidRDefault="00E77D5B" w:rsidP="00E77D5B">
      <w:pPr>
        <w:widowControl w:val="0"/>
        <w:spacing w:after="0" w:line="240" w:lineRule="auto"/>
        <w:jc w:val="center"/>
        <w:rPr>
          <w:rFonts w:ascii="Arial" w:hAnsi="Arial" w:cs="Arial"/>
          <w:sz w:val="24"/>
          <w:szCs w:val="24"/>
        </w:rPr>
      </w:pPr>
      <w:r>
        <w:rPr>
          <w:rFonts w:ascii="Arial" w:hAnsi="Arial" w:cs="Arial"/>
          <w:sz w:val="24"/>
          <w:szCs w:val="24"/>
        </w:rPr>
        <w:t xml:space="preserve">3. </w:t>
      </w:r>
      <w:r w:rsidR="002E0C2E" w:rsidRPr="00E77D5B">
        <w:rPr>
          <w:rFonts w:ascii="Arial" w:hAnsi="Arial" w:cs="Arial"/>
          <w:sz w:val="24"/>
          <w:szCs w:val="24"/>
        </w:rPr>
        <w:t>ИСПОЛНЕНИЕ МЕСТНОГО БЮДЖЕТА ПО ИСТОЧНИКАМ ФИНАНСИРОВАНИЯ ДЕФИЦИТА МЕСТНОГО БЮДЖЕТА</w:t>
      </w:r>
    </w:p>
    <w:p w:rsidR="002E0C2E" w:rsidRPr="00E77D5B" w:rsidRDefault="002E0C2E" w:rsidP="00E77D5B">
      <w:pPr>
        <w:widowControl w:val="0"/>
        <w:spacing w:after="0" w:line="240" w:lineRule="auto"/>
        <w:jc w:val="both"/>
        <w:rPr>
          <w:rFonts w:ascii="Arial" w:hAnsi="Arial" w:cs="Arial"/>
          <w:sz w:val="24"/>
          <w:szCs w:val="24"/>
        </w:rPr>
      </w:pP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3.1.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Исполнение местного бюджета по источникам финансирования дефицита местного бюджета предусматривает:</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принятие бюджетных обязательств по источникам финансирования дефицита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подтверждение денежных обязательств по источникам финансирования дефицита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санкционирование оплаты денежных обязательств по источникам финансирования дефицита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подтверждение исполнения денежных обязательств по источникам финансирования дефицита местного бюджета.</w:t>
      </w:r>
    </w:p>
    <w:p w:rsidR="002E0C2E" w:rsidRPr="00E77D5B" w:rsidRDefault="00E77D5B" w:rsidP="00E77D5B">
      <w:pPr>
        <w:widowControl w:val="0"/>
        <w:spacing w:after="0" w:line="240" w:lineRule="auto"/>
        <w:ind w:firstLine="709"/>
        <w:jc w:val="both"/>
        <w:rPr>
          <w:rFonts w:ascii="Arial" w:hAnsi="Arial" w:cs="Arial"/>
          <w:sz w:val="24"/>
          <w:szCs w:val="24"/>
        </w:rPr>
      </w:pPr>
      <w:r>
        <w:rPr>
          <w:rFonts w:ascii="Arial" w:hAnsi="Arial" w:cs="Arial"/>
          <w:sz w:val="24"/>
          <w:szCs w:val="24"/>
        </w:rPr>
        <w:t xml:space="preserve">3.2. </w:t>
      </w:r>
      <w:r w:rsidR="002E0C2E" w:rsidRPr="00E77D5B">
        <w:rPr>
          <w:rFonts w:ascii="Arial" w:hAnsi="Arial" w:cs="Arial"/>
          <w:sz w:val="24"/>
          <w:szCs w:val="24"/>
        </w:rPr>
        <w:t>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пределах доведенных до них бюджетных ассигнований.</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3.3. В случае, если источник финансирования дефицита местного бюджета – остаток средств на едином счете местного бюджета на 1 января текущего года, </w:t>
      </w:r>
      <w:r w:rsidRPr="00E77D5B">
        <w:rPr>
          <w:rFonts w:ascii="Arial" w:hAnsi="Arial" w:cs="Arial"/>
          <w:sz w:val="24"/>
          <w:szCs w:val="24"/>
        </w:rPr>
        <w:lastRenderedPageBreak/>
        <w:t xml:space="preserve">расходы по источнику финансирования дефицита местного бюджета включаются в сводную бюджетную роспись </w:t>
      </w:r>
      <w:r w:rsidR="00662C34" w:rsidRPr="00E77D5B">
        <w:rPr>
          <w:rFonts w:ascii="Arial" w:hAnsi="Arial" w:cs="Arial"/>
          <w:sz w:val="24"/>
          <w:szCs w:val="24"/>
        </w:rPr>
        <w:t>Калтук</w:t>
      </w:r>
      <w:r w:rsidR="00C35E8C" w:rsidRPr="00E77D5B">
        <w:rPr>
          <w:rFonts w:ascii="Arial" w:hAnsi="Arial" w:cs="Arial"/>
          <w:sz w:val="24"/>
          <w:szCs w:val="24"/>
        </w:rPr>
        <w:t xml:space="preserve">ского </w:t>
      </w:r>
      <w:r w:rsidRPr="00E77D5B">
        <w:rPr>
          <w:rFonts w:ascii="Arial" w:hAnsi="Arial" w:cs="Arial"/>
          <w:sz w:val="24"/>
          <w:szCs w:val="24"/>
        </w:rPr>
        <w:t>МО.</w:t>
      </w:r>
    </w:p>
    <w:p w:rsidR="002E0C2E" w:rsidRPr="00E77D5B" w:rsidRDefault="002E0C2E" w:rsidP="00E77D5B">
      <w:pPr>
        <w:widowControl w:val="0"/>
        <w:spacing w:after="0" w:line="240" w:lineRule="auto"/>
        <w:ind w:firstLine="851"/>
        <w:jc w:val="both"/>
        <w:rPr>
          <w:rFonts w:ascii="Arial" w:hAnsi="Arial" w:cs="Arial"/>
          <w:sz w:val="24"/>
          <w:szCs w:val="24"/>
        </w:rPr>
      </w:pPr>
    </w:p>
    <w:p w:rsidR="002E0C2E" w:rsidRDefault="00E77D5B" w:rsidP="00E77D5B">
      <w:pPr>
        <w:widowControl w:val="0"/>
        <w:spacing w:after="0" w:line="240" w:lineRule="auto"/>
        <w:jc w:val="center"/>
        <w:rPr>
          <w:rFonts w:ascii="Arial" w:hAnsi="Arial" w:cs="Arial"/>
          <w:sz w:val="24"/>
          <w:szCs w:val="24"/>
        </w:rPr>
      </w:pPr>
      <w:r>
        <w:rPr>
          <w:rFonts w:ascii="Arial" w:hAnsi="Arial" w:cs="Arial"/>
          <w:sz w:val="24"/>
          <w:szCs w:val="24"/>
        </w:rPr>
        <w:t xml:space="preserve">4. </w:t>
      </w:r>
      <w:r w:rsidR="002E0C2E" w:rsidRPr="00E77D5B">
        <w:rPr>
          <w:rFonts w:ascii="Arial" w:hAnsi="Arial" w:cs="Arial"/>
          <w:sz w:val="24"/>
          <w:szCs w:val="24"/>
        </w:rPr>
        <w:t>ПРИНЯТИЕ БЮДЖЕТНЫХ ОБЯЗАТЕЛЬСТВ</w:t>
      </w:r>
    </w:p>
    <w:p w:rsidR="00E77D5B" w:rsidRPr="00E77D5B" w:rsidRDefault="00E77D5B" w:rsidP="00E77D5B">
      <w:pPr>
        <w:widowControl w:val="0"/>
        <w:spacing w:after="0" w:line="240" w:lineRule="auto"/>
        <w:rPr>
          <w:rFonts w:ascii="Arial" w:hAnsi="Arial" w:cs="Arial"/>
          <w:sz w:val="24"/>
          <w:szCs w:val="24"/>
        </w:rPr>
      </w:pP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4.1. ПБС принимают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иным правовым актом, соглашением.</w:t>
      </w:r>
    </w:p>
    <w:p w:rsidR="002E0C2E" w:rsidRPr="00E77D5B" w:rsidRDefault="00E77D5B" w:rsidP="00E77D5B">
      <w:pPr>
        <w:widowControl w:val="0"/>
        <w:spacing w:after="0" w:line="240" w:lineRule="auto"/>
        <w:ind w:firstLine="709"/>
        <w:jc w:val="both"/>
        <w:rPr>
          <w:rFonts w:ascii="Arial" w:hAnsi="Arial" w:cs="Arial"/>
          <w:sz w:val="24"/>
          <w:szCs w:val="24"/>
        </w:rPr>
      </w:pPr>
      <w:r>
        <w:rPr>
          <w:rFonts w:ascii="Arial" w:hAnsi="Arial" w:cs="Arial"/>
          <w:sz w:val="24"/>
          <w:szCs w:val="24"/>
        </w:rPr>
        <w:t xml:space="preserve">4.2. </w:t>
      </w:r>
      <w:r w:rsidR="002E0C2E" w:rsidRPr="00E77D5B">
        <w:rPr>
          <w:rFonts w:ascii="Arial" w:hAnsi="Arial" w:cs="Arial"/>
          <w:sz w:val="24"/>
          <w:szCs w:val="24"/>
        </w:rPr>
        <w:t xml:space="preserve">Заключение и оплата ПБС муниципальных контрактов, договоров на поставку товаров, выполнение работ, оказание услуг, иных договоров, подлежащих исполнению за счет средств местного бюджета, производятся </w:t>
      </w:r>
      <w:r w:rsidR="00C35E8C" w:rsidRPr="00E77D5B">
        <w:rPr>
          <w:rFonts w:ascii="Arial" w:hAnsi="Arial" w:cs="Arial"/>
          <w:sz w:val="24"/>
          <w:szCs w:val="24"/>
        </w:rPr>
        <w:t>в пределах,</w:t>
      </w:r>
      <w:r w:rsidR="002E0C2E" w:rsidRPr="00E77D5B">
        <w:rPr>
          <w:rFonts w:ascii="Arial" w:hAnsi="Arial" w:cs="Arial"/>
          <w:sz w:val="24"/>
          <w:szCs w:val="24"/>
        </w:rPr>
        <w:t xml:space="preserve"> утвержденных и доведенных до них лимитов бюджетных обязательств в текущем финансовом году с учетом принятых и неисполненных обязательств.</w:t>
      </w:r>
    </w:p>
    <w:p w:rsidR="002E0C2E" w:rsidRPr="00E77D5B" w:rsidRDefault="00E77D5B" w:rsidP="00E77D5B">
      <w:pPr>
        <w:widowControl w:val="0"/>
        <w:spacing w:after="0" w:line="240" w:lineRule="auto"/>
        <w:ind w:firstLine="709"/>
        <w:jc w:val="both"/>
        <w:rPr>
          <w:rFonts w:ascii="Arial" w:hAnsi="Arial" w:cs="Arial"/>
          <w:sz w:val="24"/>
          <w:szCs w:val="24"/>
        </w:rPr>
      </w:pPr>
      <w:r>
        <w:rPr>
          <w:rFonts w:ascii="Arial" w:hAnsi="Arial" w:cs="Arial"/>
          <w:sz w:val="24"/>
          <w:szCs w:val="24"/>
        </w:rPr>
        <w:t xml:space="preserve">4.3. </w:t>
      </w:r>
      <w:r w:rsidR="002E0C2E" w:rsidRPr="00E77D5B">
        <w:rPr>
          <w:rFonts w:ascii="Arial" w:hAnsi="Arial" w:cs="Arial"/>
          <w:sz w:val="24"/>
          <w:szCs w:val="24"/>
        </w:rPr>
        <w:t>Заключение и оплата администратором источников дефицита бюджета договоров (соглашений), подлежащих исполнению за счет средств источников, производятся в пределах доведенных до них бюджетных ассигнований в текущем финансовом году и с учетом принятых и неисполненных обязательств.</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4.4. К бюджетным обязательствам, принимаемым в соответствии с правовым актом (кроме публичных нормативных обязательств), соглашением, в частности, относятся обязательства по:</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предоставлению бюджетных инвестиций юридическим лицам, не являющимся муниципальными учреждениями, в форме взносов в уставные фонды (капиталы) юридических лиц;</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предоставлению субсидий юридическим лицам, индивидуальным предпринимателям, физическим лицам - производителям товаров, работ, услуг;</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осуществлению платежей, взносов, безвозмездных перечислений в рамках исполнения договоров (соглашений);</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обслуживанию муниципального долга;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исполнению судебных решений</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исполнение решений налогового органа.</w:t>
      </w:r>
    </w:p>
    <w:p w:rsidR="002E0C2E" w:rsidRPr="00E77D5B" w:rsidRDefault="002E0C2E" w:rsidP="00E77D5B">
      <w:pPr>
        <w:widowControl w:val="0"/>
        <w:spacing w:after="0" w:line="240" w:lineRule="auto"/>
        <w:ind w:firstLine="851"/>
        <w:jc w:val="both"/>
        <w:rPr>
          <w:rFonts w:ascii="Arial" w:hAnsi="Arial" w:cs="Arial"/>
          <w:sz w:val="24"/>
          <w:szCs w:val="24"/>
        </w:rPr>
      </w:pPr>
    </w:p>
    <w:p w:rsidR="002E0C2E" w:rsidRDefault="002E0C2E" w:rsidP="00E77D5B">
      <w:pPr>
        <w:widowControl w:val="0"/>
        <w:spacing w:after="0" w:line="240" w:lineRule="auto"/>
        <w:jc w:val="center"/>
        <w:rPr>
          <w:rFonts w:ascii="Arial" w:hAnsi="Arial" w:cs="Arial"/>
          <w:sz w:val="24"/>
          <w:szCs w:val="24"/>
        </w:rPr>
      </w:pPr>
      <w:r w:rsidRPr="00E77D5B">
        <w:rPr>
          <w:rFonts w:ascii="Arial" w:hAnsi="Arial" w:cs="Arial"/>
          <w:sz w:val="24"/>
          <w:szCs w:val="24"/>
        </w:rPr>
        <w:t>5. ПОДТВЕРЖДЕНИЕ ДЕНЕЖНЫХ ОБЯЗАТЕЛЬСТВ</w:t>
      </w:r>
    </w:p>
    <w:p w:rsidR="00E77D5B" w:rsidRPr="00E77D5B" w:rsidRDefault="00E77D5B" w:rsidP="00E77D5B">
      <w:pPr>
        <w:widowControl w:val="0"/>
        <w:spacing w:after="0" w:line="240" w:lineRule="auto"/>
        <w:jc w:val="center"/>
        <w:rPr>
          <w:rFonts w:ascii="Arial" w:hAnsi="Arial" w:cs="Arial"/>
          <w:sz w:val="24"/>
          <w:szCs w:val="24"/>
        </w:rPr>
      </w:pP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5.1. Подтверждение денежных обязательств заключается в подтверждении ПБС и администратором источников финансирования дефицита местного бюджета обязанности оплатить за счет средств местного бюджета принятые денежные обязательства.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5.2. Для подтверждения возникновения денежного обязательства в УФК по Иркутской области представляются муниципальные контракты (договоры), иные договоры, подписанные сторонами муниципального контракта (договора) и (или) иные документы, подтверждающие возникновение денежного обязательства (далее также – документ-основание), предусмотренные для оплаты пунктами документа-основания. Подлинник предоставляется в сканированном виде оригинала. Документ в сканированном виде должен быть читаемым. </w:t>
      </w:r>
    </w:p>
    <w:p w:rsidR="002E0C2E" w:rsidRPr="00E77D5B" w:rsidRDefault="002E0C2E" w:rsidP="00E77D5B">
      <w:pPr>
        <w:widowControl w:val="0"/>
        <w:spacing w:after="0" w:line="240" w:lineRule="auto"/>
        <w:ind w:firstLine="851"/>
        <w:jc w:val="both"/>
        <w:rPr>
          <w:rFonts w:ascii="Arial" w:hAnsi="Arial" w:cs="Arial"/>
          <w:sz w:val="24"/>
          <w:szCs w:val="24"/>
        </w:rPr>
      </w:pPr>
    </w:p>
    <w:p w:rsidR="002E0C2E" w:rsidRDefault="002E0C2E" w:rsidP="00E77D5B">
      <w:pPr>
        <w:widowControl w:val="0"/>
        <w:spacing w:after="0" w:line="240" w:lineRule="auto"/>
        <w:jc w:val="center"/>
        <w:rPr>
          <w:rFonts w:ascii="Arial" w:hAnsi="Arial" w:cs="Arial"/>
          <w:sz w:val="24"/>
          <w:szCs w:val="24"/>
        </w:rPr>
      </w:pPr>
      <w:r w:rsidRPr="00E77D5B">
        <w:rPr>
          <w:rFonts w:ascii="Arial" w:hAnsi="Arial" w:cs="Arial"/>
          <w:sz w:val="24"/>
          <w:szCs w:val="24"/>
        </w:rPr>
        <w:t>6. САНКЦИОНИРОВАНИЕ ОПЛАТЫ ДЕНЕЖНЫХ ОБЯЗАТЕЛЬСТВ</w:t>
      </w:r>
    </w:p>
    <w:p w:rsidR="00E77D5B" w:rsidRPr="00E77D5B" w:rsidRDefault="00E77D5B" w:rsidP="00E77D5B">
      <w:pPr>
        <w:widowControl w:val="0"/>
        <w:spacing w:after="0" w:line="240" w:lineRule="auto"/>
        <w:jc w:val="center"/>
        <w:rPr>
          <w:rFonts w:ascii="Arial" w:hAnsi="Arial" w:cs="Arial"/>
          <w:sz w:val="24"/>
          <w:szCs w:val="24"/>
        </w:rPr>
      </w:pP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6.1. Для оплаты денежных обязательств, ПБС, администратор источников финансирования дефицита местного бюджета представляют в УФК по Иркутской области заявки на кассовый расход в соответствии со сводной бюджетной росписью местного бюджета и бюджетных росписей главных распорядителей </w:t>
      </w:r>
      <w:r w:rsidRPr="00E77D5B">
        <w:rPr>
          <w:rFonts w:ascii="Arial" w:hAnsi="Arial" w:cs="Arial"/>
          <w:sz w:val="24"/>
          <w:szCs w:val="24"/>
        </w:rPr>
        <w:lastRenderedPageBreak/>
        <w:t>средств местного бюджета на соответствующий финансовый год.</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6.2. Заявки на кассовый расход проверяются на наличие и соответствие в них следующих реквизитов и показателей:</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1) номера соответствующего лицевого счета, открытого ПБС, администратору источников финансирования дефицита местного бюджета;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2) кодов классификации расходов местного бюджета (классификации источников финансирования дефицита местного бюджета) текстовому назначению платежа;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xml:space="preserve">3) реквизитов (номер, дата) и предмета муниципального контракта (договора), дополнительного соглашения к муниципальному контракту (договору) и (или) реквизитов (тип, номер, дата) документа, подтверждающего возникновение денежного обязательства при поставке товаров (счет и (или) накладная, и (или) акт приемки-передачи, и (или) справка-счет, и (или) иной документ, подтверждающий получение товара), выполнении работ (счет и (или) акт выполненных работ), оказании услуг (счет за истекший период и (или) акт оказанных услуг), номер и дата исполнительного документа (исполнительный лист, судебный приказ), иных документов, подтверждающих возникновение денежных обязательств, предусмотренных нормативными правовыми актами Российской Федерации и правовыми актами </w:t>
      </w:r>
      <w:r w:rsidR="00662C34" w:rsidRPr="00E77D5B">
        <w:rPr>
          <w:rFonts w:ascii="Arial" w:hAnsi="Arial" w:cs="Arial"/>
          <w:sz w:val="24"/>
          <w:szCs w:val="24"/>
        </w:rPr>
        <w:t>Калтук</w:t>
      </w:r>
      <w:r w:rsidR="00C35E8C" w:rsidRPr="00E77D5B">
        <w:rPr>
          <w:rFonts w:ascii="Arial" w:hAnsi="Arial" w:cs="Arial"/>
          <w:sz w:val="24"/>
          <w:szCs w:val="24"/>
        </w:rPr>
        <w:t xml:space="preserve">ского </w:t>
      </w:r>
      <w:r w:rsidRPr="00E77D5B">
        <w:rPr>
          <w:rFonts w:ascii="Arial" w:hAnsi="Arial" w:cs="Arial"/>
          <w:sz w:val="24"/>
          <w:szCs w:val="24"/>
        </w:rPr>
        <w:t>МО.</w:t>
      </w:r>
    </w:p>
    <w:p w:rsidR="002E0C2E" w:rsidRPr="00E77D5B" w:rsidRDefault="00E77D5B" w:rsidP="00E77D5B">
      <w:pPr>
        <w:widowControl w:val="0"/>
        <w:spacing w:after="0" w:line="240" w:lineRule="auto"/>
        <w:ind w:firstLine="709"/>
        <w:jc w:val="both"/>
        <w:rPr>
          <w:rFonts w:ascii="Arial" w:hAnsi="Arial" w:cs="Arial"/>
          <w:sz w:val="24"/>
          <w:szCs w:val="24"/>
        </w:rPr>
      </w:pPr>
      <w:r>
        <w:rPr>
          <w:rFonts w:ascii="Arial" w:hAnsi="Arial" w:cs="Arial"/>
          <w:sz w:val="24"/>
          <w:szCs w:val="24"/>
        </w:rPr>
        <w:t>6.3</w:t>
      </w:r>
      <w:r w:rsidR="002E0C2E" w:rsidRPr="00E77D5B">
        <w:rPr>
          <w:rFonts w:ascii="Arial" w:hAnsi="Arial" w:cs="Arial"/>
          <w:sz w:val="24"/>
          <w:szCs w:val="24"/>
        </w:rPr>
        <w:t>.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1) коды классификации источников финансирования дефицита местного бюджета, указанные в платежном документе, должны соответствовать кодам бюджетной классификации Российской Федерации, действующим в текущем финансовом году на момент представления платежного документа;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2) кодов классификации источников финансирования дефицита местного бюджета текстовому назначению платежа;</w:t>
      </w:r>
    </w:p>
    <w:p w:rsidR="002E0C2E" w:rsidRPr="00E77D5B" w:rsidRDefault="00E77D5B" w:rsidP="00E77D5B">
      <w:pPr>
        <w:widowControl w:val="0"/>
        <w:spacing w:after="0" w:line="240" w:lineRule="auto"/>
        <w:ind w:firstLine="709"/>
        <w:jc w:val="both"/>
        <w:rPr>
          <w:rFonts w:ascii="Arial" w:hAnsi="Arial" w:cs="Arial"/>
          <w:sz w:val="24"/>
          <w:szCs w:val="24"/>
        </w:rPr>
      </w:pPr>
      <w:r>
        <w:rPr>
          <w:rFonts w:ascii="Arial" w:hAnsi="Arial" w:cs="Arial"/>
          <w:sz w:val="24"/>
          <w:szCs w:val="24"/>
        </w:rPr>
        <w:t>6.4</w:t>
      </w:r>
      <w:r w:rsidR="002E0C2E" w:rsidRPr="00E77D5B">
        <w:rPr>
          <w:rFonts w:ascii="Arial" w:hAnsi="Arial" w:cs="Arial"/>
          <w:sz w:val="24"/>
          <w:szCs w:val="24"/>
        </w:rPr>
        <w:t>. Главный распорядитель в соответствии с установленной сферой управления (деятельности) осуществляет контроль и несет ответственность за:</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полным исполнением надлежащим образом всех обязательств сторон в соответствии с условиями муниципальных контрактов (договоров);</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целевым расходованием денежных средств при совершении расчетов наличными денежными средствами в случае представления заявок на получение денежных средств подотчет;</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соответствием производимых расходов целевому назначению мероприятий, проводимых в рамках муниципальных целевых программ, ведомственных целевых программ, утвержденных в установленном порядке;</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соответствием объемов производимых кассовых расходов объемам затрат по реализации мероприятий муниципальных целевых программ, ведомственных целевых программ, утвержденных в установленном порядке;</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полнотой и своевременностью уплаты налогов, государственной пошлины, сборов, разного рода платежей в бюджеты всех уровней;</w:t>
      </w: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t>- осуществлением, в целях предоставления мер социальной поддержки населения, выплат социального характера в размерах и сроках в соответствии с порядками, установленными действующим законодательством;</w:t>
      </w:r>
    </w:p>
    <w:p w:rsidR="002E0C2E" w:rsidRPr="00E77D5B" w:rsidRDefault="00E77D5B" w:rsidP="00E77D5B">
      <w:pPr>
        <w:spacing w:after="0" w:line="240" w:lineRule="auto"/>
        <w:ind w:firstLine="561"/>
        <w:jc w:val="both"/>
        <w:rPr>
          <w:rFonts w:ascii="Arial" w:eastAsia="Times New Roman" w:hAnsi="Arial" w:cs="Arial"/>
          <w:sz w:val="24"/>
          <w:szCs w:val="24"/>
        </w:rPr>
      </w:pPr>
      <w:r>
        <w:rPr>
          <w:rFonts w:ascii="Arial" w:eastAsia="Times New Roman" w:hAnsi="Arial" w:cs="Arial"/>
          <w:sz w:val="24"/>
          <w:szCs w:val="24"/>
        </w:rPr>
        <w:t>6.5</w:t>
      </w:r>
      <w:r w:rsidR="002E0C2E" w:rsidRPr="00E77D5B">
        <w:rPr>
          <w:rFonts w:ascii="Arial" w:eastAsia="Times New Roman" w:hAnsi="Arial" w:cs="Arial"/>
          <w:sz w:val="24"/>
          <w:szCs w:val="24"/>
        </w:rPr>
        <w:t>. В случае если форма или информация, указанная в Заявке, не соответствуют требованиям, установленным настоящим Порядком, финансовый орган возвращает их с указанием причины возврата.</w:t>
      </w:r>
    </w:p>
    <w:p w:rsidR="002E0C2E" w:rsidRPr="00E77D5B" w:rsidRDefault="002E0C2E" w:rsidP="00E77D5B">
      <w:pPr>
        <w:widowControl w:val="0"/>
        <w:spacing w:after="0" w:line="240" w:lineRule="auto"/>
        <w:ind w:firstLine="851"/>
        <w:jc w:val="both"/>
        <w:rPr>
          <w:rFonts w:ascii="Arial" w:hAnsi="Arial" w:cs="Arial"/>
          <w:sz w:val="24"/>
          <w:szCs w:val="24"/>
        </w:rPr>
      </w:pPr>
    </w:p>
    <w:p w:rsidR="002E0C2E" w:rsidRDefault="002E0C2E" w:rsidP="00E77D5B">
      <w:pPr>
        <w:widowControl w:val="0"/>
        <w:spacing w:after="0" w:line="240" w:lineRule="auto"/>
        <w:jc w:val="center"/>
        <w:rPr>
          <w:rFonts w:ascii="Arial" w:hAnsi="Arial" w:cs="Arial"/>
          <w:sz w:val="24"/>
          <w:szCs w:val="24"/>
        </w:rPr>
      </w:pPr>
      <w:r w:rsidRPr="00E77D5B">
        <w:rPr>
          <w:rFonts w:ascii="Arial" w:hAnsi="Arial" w:cs="Arial"/>
          <w:sz w:val="24"/>
          <w:szCs w:val="24"/>
        </w:rPr>
        <w:t>7. ПОДТВЕРЖДЕНИЕ ИСПОЛНЕНИЯ ДЕНЕЖНЫХ ОБЯЗАТЕЛЬСТВ</w:t>
      </w:r>
    </w:p>
    <w:p w:rsidR="00E77D5B" w:rsidRPr="00E77D5B" w:rsidRDefault="00E77D5B" w:rsidP="00E77D5B">
      <w:pPr>
        <w:widowControl w:val="0"/>
        <w:spacing w:after="0" w:line="240" w:lineRule="auto"/>
        <w:jc w:val="center"/>
        <w:rPr>
          <w:rFonts w:ascii="Arial" w:hAnsi="Arial" w:cs="Arial"/>
          <w:sz w:val="24"/>
          <w:szCs w:val="24"/>
        </w:rPr>
      </w:pPr>
    </w:p>
    <w:p w:rsidR="002E0C2E" w:rsidRPr="00E77D5B" w:rsidRDefault="002E0C2E" w:rsidP="00E77D5B">
      <w:pPr>
        <w:widowControl w:val="0"/>
        <w:spacing w:after="0" w:line="240" w:lineRule="auto"/>
        <w:ind w:firstLine="709"/>
        <w:jc w:val="both"/>
        <w:rPr>
          <w:rFonts w:ascii="Arial" w:hAnsi="Arial" w:cs="Arial"/>
          <w:sz w:val="24"/>
          <w:szCs w:val="24"/>
        </w:rPr>
      </w:pPr>
      <w:r w:rsidRPr="00E77D5B">
        <w:rPr>
          <w:rFonts w:ascii="Arial" w:hAnsi="Arial" w:cs="Arial"/>
          <w:sz w:val="24"/>
          <w:szCs w:val="24"/>
        </w:rPr>
        <w:lastRenderedPageBreak/>
        <w:t xml:space="preserve">7.1. 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 подтверждающих списание денежных средств с единого счета местного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E77D5B">
        <w:rPr>
          <w:rFonts w:ascii="Arial" w:hAnsi="Arial" w:cs="Arial"/>
          <w:sz w:val="24"/>
          <w:szCs w:val="24"/>
        </w:rPr>
        <w:t>неденежных</w:t>
      </w:r>
      <w:proofErr w:type="spellEnd"/>
      <w:r w:rsidRPr="00E77D5B">
        <w:rPr>
          <w:rFonts w:ascii="Arial" w:hAnsi="Arial" w:cs="Arial"/>
          <w:sz w:val="24"/>
          <w:szCs w:val="24"/>
        </w:rPr>
        <w:t xml:space="preserve"> операций по исполнению денежных обязательств главных распорядителей (бюджетополучателей), администраторов источников финансирования дефицита местного бюджета.</w:t>
      </w:r>
    </w:p>
    <w:p w:rsidR="002E0C2E" w:rsidRPr="00E77D5B" w:rsidRDefault="002E0C2E" w:rsidP="00E77D5B">
      <w:pPr>
        <w:widowControl w:val="0"/>
        <w:spacing w:after="0" w:line="240" w:lineRule="auto"/>
        <w:ind w:firstLine="709"/>
        <w:rPr>
          <w:rFonts w:ascii="Arial" w:hAnsi="Arial" w:cs="Arial"/>
          <w:sz w:val="24"/>
          <w:szCs w:val="24"/>
        </w:rPr>
      </w:pPr>
    </w:p>
    <w:p w:rsidR="008F6AED" w:rsidRPr="00E77D5B" w:rsidRDefault="008F6AED" w:rsidP="00E77D5B">
      <w:pPr>
        <w:widowControl w:val="0"/>
        <w:suppressAutoHyphens/>
        <w:autoSpaceDE w:val="0"/>
        <w:spacing w:after="0" w:line="240" w:lineRule="auto"/>
        <w:jc w:val="center"/>
        <w:rPr>
          <w:rFonts w:ascii="Arial" w:hAnsi="Arial" w:cs="Arial"/>
          <w:sz w:val="24"/>
          <w:szCs w:val="24"/>
        </w:rPr>
      </w:pPr>
    </w:p>
    <w:sectPr w:rsidR="008F6AED" w:rsidRPr="00E77D5B" w:rsidSect="00C35E8C">
      <w:pgSz w:w="11906" w:h="16800"/>
      <w:pgMar w:top="1134" w:right="851"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13932"/>
    <w:multiLevelType w:val="multilevel"/>
    <w:tmpl w:val="05E1393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3D349E6"/>
    <w:multiLevelType w:val="hybridMultilevel"/>
    <w:tmpl w:val="131091EE"/>
    <w:lvl w:ilvl="0" w:tplc="0419000F">
      <w:start w:val="1"/>
      <w:numFmt w:val="decimal"/>
      <w:lvlText w:val="%1."/>
      <w:lvlJc w:val="left"/>
      <w:pPr>
        <w:ind w:left="720" w:hanging="360"/>
      </w:pPr>
      <w:rPr>
        <w:rFonts w:eastAsia="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56C1766"/>
    <w:multiLevelType w:val="hybridMultilevel"/>
    <w:tmpl w:val="B1FA3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573DCF"/>
    <w:multiLevelType w:val="hybridMultilevel"/>
    <w:tmpl w:val="36527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25615B"/>
    <w:multiLevelType w:val="multilevel"/>
    <w:tmpl w:val="5725615B"/>
    <w:lvl w:ilvl="0">
      <w:start w:val="1"/>
      <w:numFmt w:val="bullet"/>
      <w:lvlText w:val=""/>
      <w:lvlJc w:val="left"/>
      <w:pPr>
        <w:ind w:left="1500" w:hanging="360"/>
      </w:pPr>
      <w:rPr>
        <w:rFonts w:ascii="Symbol" w:hAnsi="Symbol"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5" w15:restartNumberingAfterBreak="0">
    <w:nsid w:val="66551994"/>
    <w:multiLevelType w:val="multilevel"/>
    <w:tmpl w:val="CCC406C2"/>
    <w:lvl w:ilvl="0">
      <w:start w:val="3"/>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D07"/>
    <w:rsid w:val="0002378D"/>
    <w:rsid w:val="000E1373"/>
    <w:rsid w:val="001154C4"/>
    <w:rsid w:val="002637DD"/>
    <w:rsid w:val="002E0C2E"/>
    <w:rsid w:val="005A3499"/>
    <w:rsid w:val="005F27E5"/>
    <w:rsid w:val="006612E3"/>
    <w:rsid w:val="00662C34"/>
    <w:rsid w:val="00805D07"/>
    <w:rsid w:val="008F0A00"/>
    <w:rsid w:val="008F6AED"/>
    <w:rsid w:val="00955487"/>
    <w:rsid w:val="00A20DE9"/>
    <w:rsid w:val="00A6476F"/>
    <w:rsid w:val="00A93346"/>
    <w:rsid w:val="00C35E8C"/>
    <w:rsid w:val="00C73B34"/>
    <w:rsid w:val="00D22EE2"/>
    <w:rsid w:val="00E77D5B"/>
    <w:rsid w:val="00F90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2D3294-FBA8-4E7D-BE40-C0BCA5537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3499"/>
  </w:style>
  <w:style w:type="paragraph" w:styleId="1">
    <w:name w:val="heading 1"/>
    <w:basedOn w:val="a"/>
    <w:next w:val="a"/>
    <w:link w:val="10"/>
    <w:uiPriority w:val="99"/>
    <w:qFormat/>
    <w:rsid w:val="00805D07"/>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05D07"/>
    <w:rPr>
      <w:rFonts w:ascii="Arial" w:eastAsia="Times New Roman" w:hAnsi="Arial" w:cs="Arial"/>
      <w:b/>
      <w:bCs/>
      <w:color w:val="26282F"/>
      <w:sz w:val="24"/>
      <w:szCs w:val="24"/>
    </w:rPr>
  </w:style>
  <w:style w:type="character" w:customStyle="1" w:styleId="a3">
    <w:name w:val="Гипертекстовая ссылка"/>
    <w:uiPriority w:val="99"/>
    <w:rsid w:val="00805D07"/>
    <w:rPr>
      <w:color w:val="106BBE"/>
    </w:rPr>
  </w:style>
  <w:style w:type="character" w:styleId="a4">
    <w:name w:val="Hyperlink"/>
    <w:rsid w:val="00805D07"/>
    <w:rPr>
      <w:color w:val="000080"/>
      <w:u w:val="single"/>
    </w:rPr>
  </w:style>
  <w:style w:type="character" w:customStyle="1" w:styleId="apple-converted-space">
    <w:name w:val="apple-converted-space"/>
    <w:basedOn w:val="a0"/>
    <w:rsid w:val="00805D07"/>
  </w:style>
  <w:style w:type="paragraph" w:customStyle="1" w:styleId="indent1">
    <w:name w:val="indent_1"/>
    <w:basedOn w:val="a"/>
    <w:rsid w:val="00805D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805D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805D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Без интервала Знак"/>
    <w:link w:val="a6"/>
    <w:uiPriority w:val="1"/>
    <w:locked/>
    <w:rsid w:val="000E1373"/>
    <w:rPr>
      <w:rFonts w:ascii="Calibri" w:hAnsi="Calibri" w:cs="Calibri"/>
      <w:lang w:val="en-US"/>
    </w:rPr>
  </w:style>
  <w:style w:type="paragraph" w:styleId="a6">
    <w:name w:val="No Spacing"/>
    <w:link w:val="a5"/>
    <w:uiPriority w:val="1"/>
    <w:qFormat/>
    <w:rsid w:val="000E1373"/>
    <w:pPr>
      <w:spacing w:after="0" w:line="240" w:lineRule="auto"/>
    </w:pPr>
    <w:rPr>
      <w:rFonts w:ascii="Calibri" w:hAnsi="Calibri" w:cs="Calibri"/>
      <w:lang w:val="en-US"/>
    </w:rPr>
  </w:style>
  <w:style w:type="paragraph" w:styleId="a7">
    <w:name w:val="Body Text"/>
    <w:basedOn w:val="a"/>
    <w:link w:val="a8"/>
    <w:semiHidden/>
    <w:unhideWhenUsed/>
    <w:rsid w:val="006612E3"/>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semiHidden/>
    <w:rsid w:val="006612E3"/>
    <w:rPr>
      <w:rFonts w:ascii="Times New Roman" w:eastAsia="Times New Roman" w:hAnsi="Times New Roman" w:cs="Times New Roman"/>
      <w:sz w:val="24"/>
      <w:szCs w:val="24"/>
    </w:rPr>
  </w:style>
  <w:style w:type="paragraph" w:customStyle="1" w:styleId="11">
    <w:name w:val="Абзац списка1"/>
    <w:basedOn w:val="a"/>
    <w:rsid w:val="006612E3"/>
    <w:pPr>
      <w:ind w:left="720"/>
      <w:contextualSpacing/>
    </w:pPr>
    <w:rPr>
      <w:rFonts w:ascii="Calibri" w:eastAsia="Times New Roman" w:hAnsi="Calibri" w:cs="Times New Roman"/>
      <w:lang w:eastAsia="en-US"/>
    </w:rPr>
  </w:style>
  <w:style w:type="paragraph" w:styleId="a9">
    <w:name w:val="List Paragraph"/>
    <w:basedOn w:val="a"/>
    <w:uiPriority w:val="34"/>
    <w:qFormat/>
    <w:rsid w:val="00A20D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59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Pages>
  <Words>2028</Words>
  <Characters>11563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nazarov</dc:creator>
  <cp:keywords/>
  <dc:description/>
  <cp:lastModifiedBy>Spec</cp:lastModifiedBy>
  <cp:revision>7</cp:revision>
  <cp:lastPrinted>2020-01-30T08:38:00Z</cp:lastPrinted>
  <dcterms:created xsi:type="dcterms:W3CDTF">2020-06-29T04:48:00Z</dcterms:created>
  <dcterms:modified xsi:type="dcterms:W3CDTF">2025-11-13T08:15:00Z</dcterms:modified>
</cp:coreProperties>
</file>