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12E3" w:rsidRDefault="007736C2" w:rsidP="002D3C3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</w:t>
      </w:r>
      <w:r w:rsidR="00D23D8C">
        <w:rPr>
          <w:rFonts w:ascii="Arial" w:hAnsi="Arial" w:cs="Arial"/>
          <w:b/>
          <w:sz w:val="32"/>
          <w:szCs w:val="32"/>
        </w:rPr>
        <w:t xml:space="preserve">.11.2025 </w:t>
      </w:r>
      <w:r w:rsidR="002D3C37">
        <w:rPr>
          <w:rFonts w:ascii="Arial" w:hAnsi="Arial" w:cs="Arial"/>
          <w:b/>
          <w:sz w:val="32"/>
          <w:szCs w:val="32"/>
        </w:rPr>
        <w:t xml:space="preserve">г. </w:t>
      </w:r>
      <w:r w:rsidR="00D23D8C">
        <w:rPr>
          <w:rFonts w:ascii="Arial" w:hAnsi="Arial" w:cs="Arial"/>
          <w:b/>
          <w:sz w:val="32"/>
          <w:szCs w:val="32"/>
        </w:rPr>
        <w:t xml:space="preserve">№ </w:t>
      </w:r>
      <w:r w:rsidR="002D3C37">
        <w:rPr>
          <w:rFonts w:ascii="Arial" w:hAnsi="Arial" w:cs="Arial"/>
          <w:b/>
          <w:sz w:val="32"/>
          <w:szCs w:val="32"/>
        </w:rPr>
        <w:t>106</w:t>
      </w:r>
    </w:p>
    <w:p w:rsidR="002D3C37" w:rsidRPr="002D3C37" w:rsidRDefault="002D3C37" w:rsidP="002D3C3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D3C37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2D3C37" w:rsidRPr="002D3C37" w:rsidRDefault="002D3C37" w:rsidP="002D3C3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D3C37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2D3C37" w:rsidRPr="002D3C37" w:rsidRDefault="002D3C37" w:rsidP="002D3C3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D3C37">
        <w:rPr>
          <w:rFonts w:ascii="Arial" w:eastAsia="Times New Roman" w:hAnsi="Arial" w:cs="Arial"/>
          <w:b/>
          <w:sz w:val="32"/>
          <w:szCs w:val="32"/>
        </w:rPr>
        <w:t>БРАТСКИЙ РАЙОН</w:t>
      </w:r>
    </w:p>
    <w:p w:rsidR="002D3C37" w:rsidRPr="002D3C37" w:rsidRDefault="002D3C37" w:rsidP="002D3C3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D3C37">
        <w:rPr>
          <w:rFonts w:ascii="Arial" w:eastAsia="Times New Roman" w:hAnsi="Arial" w:cs="Arial"/>
          <w:b/>
          <w:sz w:val="32"/>
          <w:szCs w:val="32"/>
        </w:rPr>
        <w:t>КАЛТУКСКОЕ МУНИЦИПАЛЬНОЕ ОБРАЗОВАНИЕ</w:t>
      </w:r>
    </w:p>
    <w:p w:rsidR="002D3C37" w:rsidRPr="002D3C37" w:rsidRDefault="002D3C37" w:rsidP="002D3C3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D3C37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0E1373" w:rsidRDefault="002D3C37" w:rsidP="002D3C37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D3C37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2D3C37" w:rsidRPr="002D3C37" w:rsidRDefault="002D3C37" w:rsidP="002D3C3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6B0C09" w:rsidRDefault="00A15754" w:rsidP="002D3C37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15754">
        <w:rPr>
          <w:rFonts w:ascii="Arial" w:hAnsi="Arial" w:cs="Arial"/>
          <w:b/>
          <w:sz w:val="32"/>
          <w:szCs w:val="32"/>
        </w:rPr>
        <w:t>ПОРЯДОК УЧЕТА БЮДЖЕТНЫХ И ДЕНЕЖНЫХ ОБЯЗАТЕЛЬСТВ ПОЛУЧАТЕЛЕЙ СРЕДСТВ БЮДЖЕТА КАЛТУКСКОГО МУНИЦИПАЛЬНОГО ОБРАЗОВАНИЯ, ОТКРЫВШИХ ЛИЦЕВЫЕ СЧЕТА В УПРАВЛЕНИИ ФЕДЕРАЛЬНОГО КАЗНАЧЕЙСТВА ПО ИРКУТСКОЙ ОБЛАСТИ</w:t>
      </w:r>
    </w:p>
    <w:p w:rsidR="00A15754" w:rsidRPr="002D3C37" w:rsidRDefault="00A15754" w:rsidP="002D3C37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0E1373" w:rsidRPr="002D3C37" w:rsidRDefault="00D23D8C" w:rsidP="002D3C3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3C37">
        <w:rPr>
          <w:rFonts w:ascii="Arial" w:hAnsi="Arial" w:cs="Arial"/>
          <w:sz w:val="24"/>
          <w:szCs w:val="24"/>
        </w:rPr>
        <w:t xml:space="preserve">В соответствии со статьей 236.1 Бюджетного кодекса Российской Федерации, Постановлением Правительства Российской Федерации от 30.03.2020 N 368 «Об утверждении Правил привлечения Федеральным казначейством остатков средств на единый счет федерального бюджета и возврата при-влеченных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средств», </w:t>
      </w:r>
      <w:r w:rsidR="000E1373" w:rsidRPr="002D3C37">
        <w:rPr>
          <w:rFonts w:ascii="Arial" w:hAnsi="Arial" w:cs="Arial"/>
          <w:sz w:val="24"/>
          <w:szCs w:val="24"/>
        </w:rPr>
        <w:t xml:space="preserve">руководствуясь Уставом </w:t>
      </w:r>
      <w:r w:rsidR="00456A0E" w:rsidRPr="002D3C37">
        <w:rPr>
          <w:rFonts w:ascii="Arial" w:hAnsi="Arial" w:cs="Arial"/>
          <w:sz w:val="24"/>
          <w:szCs w:val="24"/>
        </w:rPr>
        <w:t>Калтук</w:t>
      </w:r>
      <w:r w:rsidR="000E1373" w:rsidRPr="002D3C37">
        <w:rPr>
          <w:rFonts w:ascii="Arial" w:hAnsi="Arial" w:cs="Arial"/>
          <w:sz w:val="24"/>
          <w:szCs w:val="24"/>
        </w:rPr>
        <w:t xml:space="preserve">ского муниципального образования, администрация </w:t>
      </w:r>
      <w:r w:rsidR="00456A0E" w:rsidRPr="002D3C37">
        <w:rPr>
          <w:rFonts w:ascii="Arial" w:hAnsi="Arial" w:cs="Arial"/>
          <w:sz w:val="24"/>
          <w:szCs w:val="24"/>
        </w:rPr>
        <w:t>Калтук</w:t>
      </w:r>
      <w:r w:rsidR="000E1373" w:rsidRPr="002D3C37">
        <w:rPr>
          <w:rFonts w:ascii="Arial" w:hAnsi="Arial" w:cs="Arial"/>
          <w:sz w:val="24"/>
          <w:szCs w:val="24"/>
        </w:rPr>
        <w:t xml:space="preserve">ского сельского поселения </w:t>
      </w:r>
      <w:r w:rsidR="002D3C37">
        <w:rPr>
          <w:rFonts w:ascii="Arial" w:hAnsi="Arial" w:cs="Arial"/>
          <w:sz w:val="24"/>
          <w:szCs w:val="24"/>
        </w:rPr>
        <w:t>,-</w:t>
      </w:r>
    </w:p>
    <w:p w:rsidR="000E1373" w:rsidRPr="002D3C37" w:rsidRDefault="000E1373" w:rsidP="00FE01B8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E1373" w:rsidRPr="002D3C37" w:rsidRDefault="000E1373" w:rsidP="002D3C37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2D3C37">
        <w:rPr>
          <w:rFonts w:ascii="Arial" w:hAnsi="Arial" w:cs="Arial"/>
          <w:b/>
          <w:sz w:val="30"/>
          <w:szCs w:val="30"/>
        </w:rPr>
        <w:t>ПОСТАНОВЛЯЕТ:</w:t>
      </w:r>
    </w:p>
    <w:p w:rsidR="000E1373" w:rsidRPr="002D3C37" w:rsidRDefault="000E1373" w:rsidP="00FE01B8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15754" w:rsidRPr="00A15754" w:rsidRDefault="00A15754" w:rsidP="00A1575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A15754">
        <w:rPr>
          <w:rFonts w:ascii="Arial" w:hAnsi="Arial" w:cs="Arial"/>
          <w:sz w:val="24"/>
          <w:szCs w:val="24"/>
        </w:rPr>
        <w:t>Утвердить Порядок учета бюджетных и денежных обязательств получателей средств бюджета Калтукского муниципального образования, открывших лицевые счета в Управлении Федерального казначейства Иркутской области.</w:t>
      </w:r>
    </w:p>
    <w:p w:rsidR="00A15754" w:rsidRPr="00A15754" w:rsidRDefault="00A15754" w:rsidP="00A1575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A15754">
        <w:rPr>
          <w:rFonts w:ascii="Arial" w:hAnsi="Arial" w:cs="Arial"/>
          <w:sz w:val="24"/>
          <w:szCs w:val="24"/>
        </w:rPr>
        <w:t xml:space="preserve">Опубликовать настоящее постановление в установленном законом порядке в информационном бюллетене и разместить на официальном сайте Калтукского сельского поселения. </w:t>
      </w:r>
    </w:p>
    <w:p w:rsidR="00A15754" w:rsidRPr="00A15754" w:rsidRDefault="00A15754" w:rsidP="00A1575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A15754">
        <w:rPr>
          <w:rFonts w:ascii="Arial" w:hAnsi="Arial" w:cs="Arial"/>
          <w:sz w:val="24"/>
          <w:szCs w:val="24"/>
        </w:rPr>
        <w:t>. Контроль за исполнением настоящего постановления оставляю за собой.</w:t>
      </w:r>
    </w:p>
    <w:p w:rsidR="000E1373" w:rsidRPr="002D3C37" w:rsidRDefault="00A15754" w:rsidP="00A15754">
      <w:pPr>
        <w:spacing w:after="0" w:line="240" w:lineRule="auto"/>
        <w:ind w:firstLine="709"/>
        <w:rPr>
          <w:rFonts w:ascii="Arial" w:eastAsia="Calibri" w:hAnsi="Arial" w:cs="Arial"/>
          <w:bCs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</w:rPr>
        <w:t>4</w:t>
      </w:r>
      <w:r w:rsidRPr="00A15754">
        <w:rPr>
          <w:rFonts w:ascii="Arial" w:hAnsi="Arial" w:cs="Arial"/>
          <w:sz w:val="24"/>
          <w:szCs w:val="24"/>
        </w:rPr>
        <w:t>. Постановление вступает в силу с 01.01.2026 г.</w:t>
      </w:r>
    </w:p>
    <w:p w:rsidR="006612E3" w:rsidRDefault="006612E3" w:rsidP="002D3C37">
      <w:pPr>
        <w:spacing w:after="0" w:line="240" w:lineRule="auto"/>
        <w:ind w:firstLine="709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A15754" w:rsidRPr="002D3C37" w:rsidRDefault="00A15754" w:rsidP="002D3C37">
      <w:pPr>
        <w:spacing w:after="0" w:line="240" w:lineRule="auto"/>
        <w:ind w:firstLine="709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6612E3" w:rsidRPr="002D3C37" w:rsidRDefault="006612E3" w:rsidP="002D3C37">
      <w:pPr>
        <w:pStyle w:val="11"/>
        <w:tabs>
          <w:tab w:val="left" w:pos="0"/>
        </w:tabs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2D3C37">
        <w:rPr>
          <w:rFonts w:ascii="Arial" w:hAnsi="Arial" w:cs="Arial"/>
          <w:b/>
          <w:sz w:val="24"/>
          <w:szCs w:val="24"/>
        </w:rPr>
        <w:t xml:space="preserve">Глава </w:t>
      </w:r>
      <w:r w:rsidR="00456A0E" w:rsidRPr="002D3C37">
        <w:rPr>
          <w:rFonts w:ascii="Arial" w:hAnsi="Arial" w:cs="Arial"/>
          <w:b/>
          <w:sz w:val="24"/>
          <w:szCs w:val="24"/>
        </w:rPr>
        <w:t>Калтук</w:t>
      </w:r>
      <w:r w:rsidRPr="002D3C37">
        <w:rPr>
          <w:rFonts w:ascii="Arial" w:hAnsi="Arial" w:cs="Arial"/>
          <w:b/>
          <w:sz w:val="24"/>
          <w:szCs w:val="24"/>
        </w:rPr>
        <w:t xml:space="preserve">ского </w:t>
      </w:r>
    </w:p>
    <w:p w:rsidR="006612E3" w:rsidRPr="002D3C37" w:rsidRDefault="006612E3" w:rsidP="002D3C37">
      <w:pPr>
        <w:pStyle w:val="11"/>
        <w:tabs>
          <w:tab w:val="left" w:pos="0"/>
        </w:tabs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2D3C37">
        <w:rPr>
          <w:rFonts w:ascii="Arial" w:hAnsi="Arial" w:cs="Arial"/>
          <w:b/>
          <w:sz w:val="24"/>
          <w:szCs w:val="24"/>
        </w:rPr>
        <w:t xml:space="preserve">муниципального образования </w:t>
      </w:r>
    </w:p>
    <w:p w:rsidR="006612E3" w:rsidRPr="002D3C37" w:rsidRDefault="00456A0E" w:rsidP="002D3C37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D3C37">
        <w:rPr>
          <w:rFonts w:ascii="Arial" w:hAnsi="Arial" w:cs="Arial"/>
          <w:b/>
          <w:sz w:val="24"/>
          <w:szCs w:val="24"/>
        </w:rPr>
        <w:t>П.Ю. Большешапов</w:t>
      </w:r>
    </w:p>
    <w:p w:rsidR="00805D07" w:rsidRDefault="00805D07" w:rsidP="002D3C37">
      <w:pPr>
        <w:spacing w:after="0" w:line="240" w:lineRule="auto"/>
        <w:ind w:firstLine="15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2D3C37" w:rsidRDefault="002D3C37" w:rsidP="002D3C37">
      <w:pPr>
        <w:spacing w:after="0" w:line="240" w:lineRule="auto"/>
        <w:ind w:firstLine="15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2D3C37" w:rsidRDefault="002D3C37" w:rsidP="002D3C37">
      <w:pPr>
        <w:spacing w:after="0" w:line="240" w:lineRule="auto"/>
        <w:ind w:firstLine="15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2D3C37" w:rsidRDefault="002D3C37" w:rsidP="002D3C37">
      <w:pPr>
        <w:spacing w:after="0" w:line="240" w:lineRule="auto"/>
        <w:ind w:firstLine="15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2D3C37" w:rsidRDefault="002D3C37" w:rsidP="002D3C37">
      <w:pPr>
        <w:spacing w:after="0" w:line="240" w:lineRule="auto"/>
        <w:ind w:firstLine="15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6612E3" w:rsidRDefault="006612E3" w:rsidP="002D3C37">
      <w:pPr>
        <w:spacing w:after="0" w:line="240" w:lineRule="auto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497E9B" w:rsidRPr="002D3C37" w:rsidRDefault="00497E9B" w:rsidP="002D3C37">
      <w:pPr>
        <w:spacing w:after="0" w:line="240" w:lineRule="auto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805D07" w:rsidRPr="002D3C37" w:rsidRDefault="00805D07" w:rsidP="002D3C37">
      <w:pPr>
        <w:spacing w:after="0" w:line="240" w:lineRule="auto"/>
        <w:ind w:firstLine="15"/>
        <w:jc w:val="right"/>
        <w:rPr>
          <w:rFonts w:ascii="Courier New" w:hAnsi="Courier New" w:cs="Courier New"/>
        </w:rPr>
      </w:pPr>
      <w:r w:rsidRPr="002D3C37">
        <w:rPr>
          <w:rFonts w:ascii="Courier New" w:hAnsi="Courier New" w:cs="Courier New"/>
        </w:rPr>
        <w:lastRenderedPageBreak/>
        <w:t>Приложение</w:t>
      </w:r>
    </w:p>
    <w:p w:rsidR="00A20DE9" w:rsidRPr="002D3C37" w:rsidRDefault="00A20DE9" w:rsidP="002D3C37">
      <w:pPr>
        <w:spacing w:after="0" w:line="240" w:lineRule="auto"/>
        <w:ind w:firstLine="15"/>
        <w:jc w:val="right"/>
        <w:rPr>
          <w:rFonts w:ascii="Courier New" w:hAnsi="Courier New" w:cs="Courier New"/>
        </w:rPr>
      </w:pPr>
      <w:r w:rsidRPr="002D3C37">
        <w:rPr>
          <w:rFonts w:ascii="Courier New" w:hAnsi="Courier New" w:cs="Courier New"/>
        </w:rPr>
        <w:t>к Постановлению администрации</w:t>
      </w:r>
    </w:p>
    <w:p w:rsidR="00805D07" w:rsidRPr="002D3C37" w:rsidRDefault="00456A0E" w:rsidP="002D3C37">
      <w:pPr>
        <w:spacing w:after="0" w:line="240" w:lineRule="auto"/>
        <w:ind w:firstLine="15"/>
        <w:jc w:val="right"/>
        <w:rPr>
          <w:rFonts w:ascii="Courier New" w:hAnsi="Courier New" w:cs="Courier New"/>
        </w:rPr>
      </w:pPr>
      <w:r w:rsidRPr="002D3C37">
        <w:rPr>
          <w:rFonts w:ascii="Courier New" w:eastAsia="Times New Roman CYR" w:hAnsi="Courier New" w:cs="Courier New"/>
        </w:rPr>
        <w:t>Калтук</w:t>
      </w:r>
      <w:r w:rsidR="005F27E5" w:rsidRPr="002D3C37">
        <w:rPr>
          <w:rFonts w:ascii="Courier New" w:eastAsia="Times New Roman CYR" w:hAnsi="Courier New" w:cs="Courier New"/>
        </w:rPr>
        <w:t>ского сельского поселения</w:t>
      </w:r>
    </w:p>
    <w:p w:rsidR="00805D07" w:rsidRPr="002D3C37" w:rsidRDefault="002D3C37" w:rsidP="002D3C37">
      <w:pPr>
        <w:spacing w:after="0" w:line="240" w:lineRule="auto"/>
        <w:ind w:firstLine="15"/>
        <w:jc w:val="right"/>
        <w:rPr>
          <w:rFonts w:ascii="Courier New" w:hAnsi="Courier New" w:cs="Courier New"/>
        </w:rPr>
      </w:pPr>
      <w:r w:rsidRPr="002D3C37">
        <w:rPr>
          <w:rFonts w:ascii="Courier New" w:hAnsi="Courier New" w:cs="Courier New"/>
        </w:rPr>
        <w:t>О</w:t>
      </w:r>
      <w:r w:rsidR="00805D07" w:rsidRPr="002D3C37">
        <w:rPr>
          <w:rFonts w:ascii="Courier New" w:hAnsi="Courier New" w:cs="Courier New"/>
        </w:rPr>
        <w:t>т</w:t>
      </w:r>
      <w:r>
        <w:rPr>
          <w:rFonts w:ascii="Courier New" w:hAnsi="Courier New" w:cs="Courier New"/>
        </w:rPr>
        <w:t xml:space="preserve"> 13</w:t>
      </w:r>
      <w:r w:rsidR="00D23D8C" w:rsidRPr="002D3C37">
        <w:rPr>
          <w:rFonts w:ascii="Courier New" w:hAnsi="Courier New" w:cs="Courier New"/>
        </w:rPr>
        <w:t>.1</w:t>
      </w:r>
      <w:r w:rsidR="00A20DE9" w:rsidRPr="002D3C37">
        <w:rPr>
          <w:rFonts w:ascii="Courier New" w:hAnsi="Courier New" w:cs="Courier New"/>
        </w:rPr>
        <w:t>1</w:t>
      </w:r>
      <w:r w:rsidR="00805D07" w:rsidRPr="002D3C37">
        <w:rPr>
          <w:rFonts w:ascii="Courier New" w:hAnsi="Courier New" w:cs="Courier New"/>
        </w:rPr>
        <w:t>.20</w:t>
      </w:r>
      <w:r w:rsidR="00D23D8C" w:rsidRPr="002D3C37">
        <w:rPr>
          <w:rFonts w:ascii="Courier New" w:hAnsi="Courier New" w:cs="Courier New"/>
        </w:rPr>
        <w:t>25</w:t>
      </w:r>
      <w:r w:rsidR="00805D07" w:rsidRPr="002D3C37">
        <w:rPr>
          <w:rFonts w:ascii="Courier New" w:hAnsi="Courier New" w:cs="Courier New"/>
        </w:rPr>
        <w:t xml:space="preserve"> № </w:t>
      </w:r>
      <w:r>
        <w:rPr>
          <w:rFonts w:ascii="Courier New" w:hAnsi="Courier New" w:cs="Courier New"/>
        </w:rPr>
        <w:t>106</w:t>
      </w:r>
    </w:p>
    <w:p w:rsidR="00D23D8C" w:rsidRPr="002D3C37" w:rsidRDefault="00D23D8C" w:rsidP="002D3C37">
      <w:pPr>
        <w:spacing w:after="0" w:line="240" w:lineRule="auto"/>
        <w:ind w:firstLine="15"/>
        <w:jc w:val="right"/>
        <w:rPr>
          <w:rFonts w:ascii="Arial" w:eastAsia="Times New Roman CYR" w:hAnsi="Arial" w:cs="Arial"/>
          <w:sz w:val="24"/>
          <w:szCs w:val="24"/>
        </w:rPr>
      </w:pPr>
    </w:p>
    <w:p w:rsidR="006B0C09" w:rsidRPr="002D3C37" w:rsidRDefault="006B0C09" w:rsidP="002D3C37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sz w:val="30"/>
          <w:szCs w:val="30"/>
        </w:rPr>
      </w:pPr>
      <w:r w:rsidRPr="002D3C37">
        <w:rPr>
          <w:rFonts w:ascii="Arial" w:hAnsi="Arial" w:cs="Arial"/>
          <w:b/>
          <w:bCs/>
          <w:spacing w:val="-1"/>
          <w:sz w:val="30"/>
          <w:szCs w:val="30"/>
        </w:rPr>
        <w:t>ПОРЯДОК</w:t>
      </w:r>
    </w:p>
    <w:p w:rsidR="006B0C09" w:rsidRPr="002D3C37" w:rsidRDefault="006B0C09" w:rsidP="002D3C37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sz w:val="30"/>
          <w:szCs w:val="30"/>
        </w:rPr>
      </w:pPr>
      <w:r w:rsidRPr="002D3C37">
        <w:rPr>
          <w:rFonts w:ascii="Arial" w:hAnsi="Arial" w:cs="Arial"/>
          <w:b/>
          <w:bCs/>
          <w:spacing w:val="-1"/>
          <w:sz w:val="30"/>
          <w:szCs w:val="30"/>
        </w:rPr>
        <w:t xml:space="preserve">УЧЕТА БЮДЖЕТНЫХ И ДЕНЕЖНЫХ ОБЯЗАТЕЛЬСТВ ПОЛУЧАТЕЛЕЙ </w:t>
      </w:r>
      <w:r w:rsidRPr="002D3C37">
        <w:rPr>
          <w:rFonts w:ascii="Arial" w:hAnsi="Arial" w:cs="Arial"/>
          <w:b/>
          <w:bCs/>
          <w:sz w:val="30"/>
          <w:szCs w:val="30"/>
        </w:rPr>
        <w:t xml:space="preserve">СРЕДСТВ БЮДЖЕТА </w:t>
      </w:r>
      <w:r w:rsidR="00456A0E" w:rsidRPr="002D3C37">
        <w:rPr>
          <w:rFonts w:ascii="Arial" w:hAnsi="Arial" w:cs="Arial"/>
          <w:b/>
          <w:bCs/>
          <w:sz w:val="30"/>
          <w:szCs w:val="30"/>
        </w:rPr>
        <w:t>КАЛТУК</w:t>
      </w:r>
      <w:r w:rsidRPr="002D3C37">
        <w:rPr>
          <w:rFonts w:ascii="Arial" w:hAnsi="Arial" w:cs="Arial"/>
          <w:b/>
          <w:bCs/>
          <w:sz w:val="30"/>
          <w:szCs w:val="30"/>
        </w:rPr>
        <w:t xml:space="preserve">СКОГО МУНИЦИПАЛЬНОГО ОБРАЗОВАНИЯ, ОТКРЫВШИХ ЛИЦЕВЫЕ СЧЕТА В </w:t>
      </w:r>
      <w:r w:rsidRPr="002D3C37">
        <w:rPr>
          <w:rFonts w:ascii="Arial" w:hAnsi="Arial" w:cs="Arial"/>
          <w:b/>
          <w:bCs/>
          <w:spacing w:val="-1"/>
          <w:sz w:val="30"/>
          <w:szCs w:val="30"/>
        </w:rPr>
        <w:t xml:space="preserve">УПРАВЛЕНИИ ФЕДЕРАЛЬНОГО КАЗНАЧЕЙСТВА ПО ИРКУТСКОЙ </w:t>
      </w:r>
      <w:r w:rsidRPr="002D3C37">
        <w:rPr>
          <w:rFonts w:ascii="Arial" w:hAnsi="Arial" w:cs="Arial"/>
          <w:b/>
          <w:bCs/>
          <w:spacing w:val="-2"/>
          <w:sz w:val="30"/>
          <w:szCs w:val="30"/>
        </w:rPr>
        <w:t>ОБЛАСТИ</w:t>
      </w:r>
    </w:p>
    <w:p w:rsidR="002D3C37" w:rsidRPr="00A905D2" w:rsidRDefault="002D3C37" w:rsidP="002D3C37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pacing w:val="-2"/>
          <w:sz w:val="24"/>
          <w:szCs w:val="24"/>
        </w:rPr>
      </w:pPr>
    </w:p>
    <w:p w:rsidR="006B0C09" w:rsidRDefault="006B0C09" w:rsidP="002D3C37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pacing w:val="-2"/>
          <w:sz w:val="24"/>
          <w:szCs w:val="24"/>
        </w:rPr>
      </w:pPr>
      <w:r w:rsidRPr="002D3C37">
        <w:rPr>
          <w:rFonts w:ascii="Arial" w:hAnsi="Arial" w:cs="Arial"/>
          <w:b/>
          <w:spacing w:val="-2"/>
          <w:sz w:val="24"/>
          <w:szCs w:val="24"/>
          <w:lang w:val="en-US"/>
        </w:rPr>
        <w:t>I</w:t>
      </w:r>
      <w:r w:rsidRPr="002D3C37">
        <w:rPr>
          <w:rFonts w:ascii="Arial" w:hAnsi="Arial" w:cs="Arial"/>
          <w:b/>
          <w:spacing w:val="-2"/>
          <w:sz w:val="24"/>
          <w:szCs w:val="24"/>
        </w:rPr>
        <w:t>. Общие положения</w:t>
      </w:r>
    </w:p>
    <w:p w:rsidR="002D3C37" w:rsidRPr="002D3C37" w:rsidRDefault="002D3C37" w:rsidP="002D3C37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pacing w:val="-2"/>
          <w:sz w:val="24"/>
          <w:szCs w:val="24"/>
        </w:rPr>
      </w:pPr>
    </w:p>
    <w:p w:rsidR="00E871AB" w:rsidRPr="00E871AB" w:rsidRDefault="00E871AB" w:rsidP="00E871AB">
      <w:pPr>
        <w:shd w:val="clear" w:color="auto" w:fill="FFFFFF"/>
        <w:tabs>
          <w:tab w:val="left" w:pos="121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pacing w:val="-23"/>
          <w:sz w:val="24"/>
          <w:szCs w:val="24"/>
        </w:rPr>
        <w:t>1.</w:t>
      </w:r>
      <w:r w:rsidRPr="00E871AB">
        <w:rPr>
          <w:rFonts w:ascii="Arial" w:hAnsi="Arial" w:cs="Arial"/>
          <w:sz w:val="24"/>
          <w:szCs w:val="24"/>
        </w:rPr>
        <w:t xml:space="preserve"> Настоящий Порядок учета бюджетных и денежных обязательств получателей средств бюджета Калтукского муниципального образования (далее - Порядок) определяет порядок учета Управлением Федерального казначейства по Иркутской области (далее - УФК) бюджетных и денежных обязательств получателей средств бюджета Калтукского муниципального образования, лицевые счета получателей бюджетных средств которым открыты в УФК (далее соответственно - бюджет, получатели средств бюджета, бюджетные обязательства, денежные обязательства).</w:t>
      </w:r>
    </w:p>
    <w:p w:rsidR="00E871AB" w:rsidRPr="00E871AB" w:rsidRDefault="00E871AB" w:rsidP="00E871AB">
      <w:pPr>
        <w:shd w:val="clear" w:color="auto" w:fill="FFFFFF"/>
        <w:tabs>
          <w:tab w:val="left" w:pos="121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z w:val="24"/>
          <w:szCs w:val="24"/>
        </w:rPr>
        <w:t>2. Постановка на учет бюджетных и денежных обязательств осуществляется на основании сведений о бюджетном и денежном обязательствах, сформированных Финансовым управлением АМО «Братский район» соответствии с заключенным соглашением между Администрацией Калтукского муниципального образования и Финансовым управлением АМО «Братский район» соглашения о передаче полномочий по составлению проекта бюджета, исполнению бюджета и осуществлению контроля за его исполнением.</w:t>
      </w:r>
    </w:p>
    <w:p w:rsidR="00E871AB" w:rsidRPr="00E871AB" w:rsidRDefault="00E871AB" w:rsidP="00E871AB">
      <w:pPr>
        <w:shd w:val="clear" w:color="auto" w:fill="FFFFFF"/>
        <w:tabs>
          <w:tab w:val="left" w:pos="121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z w:val="24"/>
          <w:szCs w:val="24"/>
        </w:rPr>
        <w:t xml:space="preserve">Сведения о бюджетном обязательстве и Сведения о денежном обязательстве направляются в форме структурированного файла в информационную систему Федерального казначейства (далее - информационная система) и подписываются усиленной квалифицированной электронной подписью (далее - электронная подпись) лица, имеющего право действовать от имени получателя средств бюджета согласно </w:t>
      </w:r>
      <w:r w:rsidRPr="00E871AB">
        <w:rPr>
          <w:rFonts w:ascii="Arial" w:hAnsi="Arial" w:cs="Arial"/>
          <w:b/>
          <w:sz w:val="24"/>
          <w:szCs w:val="24"/>
        </w:rPr>
        <w:t>Приложения 1и 2.</w:t>
      </w:r>
      <w:r w:rsidRPr="00E871AB">
        <w:rPr>
          <w:rFonts w:ascii="Arial" w:hAnsi="Arial" w:cs="Arial"/>
          <w:sz w:val="24"/>
          <w:szCs w:val="24"/>
        </w:rPr>
        <w:t xml:space="preserve"> </w:t>
      </w:r>
    </w:p>
    <w:p w:rsidR="00E871AB" w:rsidRPr="00E871AB" w:rsidRDefault="00E871AB" w:rsidP="00E871AB">
      <w:pPr>
        <w:shd w:val="clear" w:color="auto" w:fill="FFFFFF"/>
        <w:tabs>
          <w:tab w:val="left" w:pos="1037"/>
        </w:tabs>
        <w:spacing w:after="0" w:line="240" w:lineRule="auto"/>
        <w:ind w:left="7" w:right="7"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pacing w:val="-12"/>
          <w:sz w:val="24"/>
          <w:szCs w:val="24"/>
        </w:rPr>
        <w:t>3.</w:t>
      </w:r>
      <w:r w:rsidRPr="00E871AB">
        <w:rPr>
          <w:rFonts w:ascii="Arial" w:hAnsi="Arial" w:cs="Arial"/>
          <w:sz w:val="24"/>
          <w:szCs w:val="24"/>
        </w:rPr>
        <w:t xml:space="preserve"> </w:t>
      </w:r>
      <w:r w:rsidRPr="00E871AB">
        <w:rPr>
          <w:rFonts w:ascii="Arial" w:hAnsi="Arial" w:cs="Arial"/>
          <w:spacing w:val="-1"/>
          <w:sz w:val="24"/>
          <w:szCs w:val="24"/>
        </w:rPr>
        <w:t xml:space="preserve">Лица, имеющие право действовать от имени получателя средств бюджета в </w:t>
      </w:r>
      <w:r w:rsidRPr="00E871AB">
        <w:rPr>
          <w:rFonts w:ascii="Arial" w:hAnsi="Arial" w:cs="Arial"/>
          <w:sz w:val="24"/>
          <w:szCs w:val="24"/>
        </w:rPr>
        <w:t>соответствии с Порядком, несут персональную ответственность за формирование Сведений о бюджетном обязательстве и Сведений о денежном обязательстве, за их полноту и достоверность, а также за соблюдение установленных Порядком сроков их представления.</w:t>
      </w:r>
    </w:p>
    <w:p w:rsidR="00E871AB" w:rsidRDefault="00E871AB" w:rsidP="00E871AB">
      <w:pPr>
        <w:shd w:val="clear" w:color="auto" w:fill="FFFFFF"/>
        <w:spacing w:after="0" w:line="240" w:lineRule="auto"/>
        <w:ind w:left="7" w:right="14"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E871AB">
        <w:rPr>
          <w:rFonts w:ascii="Arial" w:hAnsi="Arial" w:cs="Arial"/>
          <w:sz w:val="24"/>
          <w:szCs w:val="24"/>
        </w:rPr>
        <w:t xml:space="preserve">При формировании Сведений о бюджетном обязательстве и Сведений о денежном обязательстве применяются справочники, реестры и классификаторы, </w:t>
      </w:r>
      <w:r w:rsidRPr="00E871AB">
        <w:rPr>
          <w:rFonts w:ascii="Arial" w:hAnsi="Arial" w:cs="Arial"/>
          <w:spacing w:val="-1"/>
          <w:sz w:val="24"/>
          <w:szCs w:val="24"/>
        </w:rPr>
        <w:t>используемые в информационной системе, в соответствии с Порядком.</w:t>
      </w:r>
    </w:p>
    <w:p w:rsidR="00E871AB" w:rsidRPr="00E871AB" w:rsidRDefault="00E871AB" w:rsidP="00E871AB">
      <w:pPr>
        <w:shd w:val="clear" w:color="auto" w:fill="FFFFFF"/>
        <w:spacing w:after="0" w:line="240" w:lineRule="auto"/>
        <w:ind w:left="7" w:right="14" w:firstLine="709"/>
        <w:jc w:val="both"/>
        <w:rPr>
          <w:rFonts w:ascii="Arial" w:hAnsi="Arial" w:cs="Arial"/>
          <w:sz w:val="24"/>
          <w:szCs w:val="24"/>
        </w:rPr>
      </w:pPr>
    </w:p>
    <w:p w:rsidR="00E871AB" w:rsidRPr="00E871AB" w:rsidRDefault="00E871AB" w:rsidP="00E871AB">
      <w:pPr>
        <w:shd w:val="clear" w:color="auto" w:fill="FFFFFF"/>
        <w:spacing w:after="0" w:line="240" w:lineRule="auto"/>
        <w:ind w:left="697" w:firstLine="709"/>
        <w:jc w:val="center"/>
        <w:rPr>
          <w:rFonts w:ascii="Arial" w:hAnsi="Arial" w:cs="Arial"/>
          <w:b/>
          <w:sz w:val="24"/>
          <w:szCs w:val="24"/>
        </w:rPr>
      </w:pPr>
      <w:r w:rsidRPr="00E871AB">
        <w:rPr>
          <w:rFonts w:ascii="Arial" w:hAnsi="Arial" w:cs="Arial"/>
          <w:b/>
          <w:sz w:val="24"/>
          <w:szCs w:val="24"/>
          <w:lang w:val="en-US"/>
        </w:rPr>
        <w:t>II</w:t>
      </w:r>
      <w:r w:rsidRPr="00E871AB">
        <w:rPr>
          <w:rFonts w:ascii="Arial" w:hAnsi="Arial" w:cs="Arial"/>
          <w:b/>
          <w:sz w:val="24"/>
          <w:szCs w:val="24"/>
        </w:rPr>
        <w:t>. Порядок учета бюджетных обязательств получателей средств бюджета</w:t>
      </w:r>
    </w:p>
    <w:p w:rsidR="00E871AB" w:rsidRPr="00E871AB" w:rsidRDefault="00E871AB" w:rsidP="00E871AB">
      <w:pPr>
        <w:pStyle w:val="1"/>
        <w:spacing w:before="0" w:after="0"/>
        <w:ind w:firstLine="709"/>
        <w:jc w:val="both"/>
        <w:rPr>
          <w:b w:val="0"/>
        </w:rPr>
      </w:pPr>
    </w:p>
    <w:p w:rsidR="00E871AB" w:rsidRPr="00E871AB" w:rsidRDefault="00E871AB" w:rsidP="00E871AB">
      <w:pPr>
        <w:shd w:val="clear" w:color="auto" w:fill="FFFFFF"/>
        <w:spacing w:after="0" w:line="240" w:lineRule="auto"/>
        <w:ind w:left="7" w:right="14"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pacing w:val="-1"/>
          <w:sz w:val="24"/>
          <w:szCs w:val="24"/>
        </w:rPr>
        <w:t>4. Сведения о бюджетных обязательствах, возникших на основании документов-</w:t>
      </w:r>
      <w:r w:rsidRPr="00E871AB">
        <w:rPr>
          <w:rFonts w:ascii="Arial" w:hAnsi="Arial" w:cs="Arial"/>
          <w:sz w:val="24"/>
          <w:szCs w:val="24"/>
        </w:rPr>
        <w:t xml:space="preserve">оснований, предусмотренных графой 2 Перечня (далее - принятые бюджетные обязательства) – </w:t>
      </w:r>
      <w:r w:rsidRPr="00E871AB">
        <w:rPr>
          <w:rFonts w:ascii="Arial" w:hAnsi="Arial" w:cs="Arial"/>
          <w:b/>
          <w:sz w:val="24"/>
          <w:szCs w:val="24"/>
        </w:rPr>
        <w:t>Приложение 3</w:t>
      </w:r>
      <w:r w:rsidRPr="00E871AB">
        <w:rPr>
          <w:rFonts w:ascii="Arial" w:hAnsi="Arial" w:cs="Arial"/>
          <w:sz w:val="24"/>
          <w:szCs w:val="24"/>
        </w:rPr>
        <w:t>:</w:t>
      </w:r>
    </w:p>
    <w:p w:rsidR="00E871AB" w:rsidRPr="00E871AB" w:rsidRDefault="00E871AB" w:rsidP="00E871AB">
      <w:pPr>
        <w:shd w:val="clear" w:color="auto" w:fill="FFFFFF"/>
        <w:spacing w:after="0" w:line="240" w:lineRule="auto"/>
        <w:ind w:right="14"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pacing w:val="-1"/>
          <w:sz w:val="24"/>
          <w:szCs w:val="24"/>
        </w:rPr>
        <w:lastRenderedPageBreak/>
        <w:t xml:space="preserve">в части принятых бюджетных обязательств, возникших на основании </w:t>
      </w:r>
      <w:r w:rsidRPr="00E871AB">
        <w:rPr>
          <w:rFonts w:ascii="Arial" w:hAnsi="Arial" w:cs="Arial"/>
          <w:sz w:val="24"/>
          <w:szCs w:val="24"/>
        </w:rPr>
        <w:t>документов-оснований, предусмотренных пунктами 1, 2 и 5 графы 2 Перечня, формируются не позднее трех рабочих дней со дня заключения соответствующих документов</w:t>
      </w:r>
      <w:r w:rsidRPr="00E871AB">
        <w:rPr>
          <w:rFonts w:ascii="Arial" w:hAnsi="Arial" w:cs="Arial"/>
          <w:spacing w:val="-1"/>
          <w:sz w:val="24"/>
          <w:szCs w:val="24"/>
        </w:rPr>
        <w:t>,</w:t>
      </w:r>
      <w:r w:rsidRPr="00E871AB">
        <w:rPr>
          <w:rFonts w:ascii="Arial" w:hAnsi="Arial" w:cs="Arial"/>
          <w:sz w:val="24"/>
          <w:szCs w:val="24"/>
        </w:rPr>
        <w:t xml:space="preserve"> указанных в названных пунктах графы 2 Перечня;</w:t>
      </w:r>
    </w:p>
    <w:p w:rsidR="00E871AB" w:rsidRPr="00E871AB" w:rsidRDefault="00E871AB" w:rsidP="00E871A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z w:val="24"/>
          <w:szCs w:val="24"/>
        </w:rPr>
        <w:t>в части принятых бюджетных обязательств, возникших на основании документов-оснований, предусмотренных пунктами 3,4 и 6 графы 2 Перечня, формируются не позднее трех рабочих дней со дня доведения в установленном порядке соответствующих лимитов бюджетных обязательств на принятие и исполнение получателем средств бюджета бюджетных обязательств, возникших на основании документов</w:t>
      </w:r>
      <w:r w:rsidRPr="00E871AB">
        <w:rPr>
          <w:rFonts w:ascii="Arial" w:hAnsi="Arial" w:cs="Arial"/>
          <w:spacing w:val="-1"/>
          <w:sz w:val="24"/>
          <w:szCs w:val="24"/>
        </w:rPr>
        <w:t>, указанных в названных пунктах графы 2 Перечня.</w:t>
      </w:r>
    </w:p>
    <w:p w:rsidR="00E871AB" w:rsidRPr="00E871AB" w:rsidRDefault="00E871AB" w:rsidP="00E871AB">
      <w:pPr>
        <w:shd w:val="clear" w:color="auto" w:fill="FFFFFF"/>
        <w:spacing w:after="0" w:line="240" w:lineRule="auto"/>
        <w:ind w:left="7" w:right="7"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pacing w:val="-1"/>
          <w:sz w:val="24"/>
          <w:szCs w:val="24"/>
        </w:rPr>
        <w:t>Сведения о бюджетных обязательствах, возникших на основании документов-</w:t>
      </w:r>
      <w:r w:rsidRPr="00E871AB">
        <w:rPr>
          <w:rFonts w:ascii="Arial" w:hAnsi="Arial" w:cs="Arial"/>
          <w:sz w:val="24"/>
          <w:szCs w:val="24"/>
        </w:rPr>
        <w:t xml:space="preserve">оснований, предусмотренных пунктами 9 графы 2 Перечня, формируются УФК одновременно с формированием Сведений о денежных обязательствах по данному бюджетному обязательству. </w:t>
      </w:r>
    </w:p>
    <w:p w:rsidR="00E871AB" w:rsidRPr="00E871AB" w:rsidRDefault="00E871AB" w:rsidP="00E871AB">
      <w:pPr>
        <w:shd w:val="clear" w:color="auto" w:fill="FFFFFF"/>
        <w:tabs>
          <w:tab w:val="left" w:pos="1022"/>
        </w:tabs>
        <w:spacing w:after="0" w:line="240" w:lineRule="auto"/>
        <w:ind w:right="7" w:firstLine="709"/>
        <w:jc w:val="both"/>
        <w:rPr>
          <w:rFonts w:ascii="Arial" w:hAnsi="Arial" w:cs="Arial"/>
          <w:spacing w:val="-11"/>
          <w:sz w:val="24"/>
          <w:szCs w:val="24"/>
        </w:rPr>
      </w:pPr>
      <w:r w:rsidRPr="00E871AB">
        <w:rPr>
          <w:rFonts w:ascii="Arial" w:hAnsi="Arial" w:cs="Arial"/>
          <w:spacing w:val="-11"/>
          <w:sz w:val="24"/>
          <w:szCs w:val="24"/>
        </w:rPr>
        <w:t xml:space="preserve">5. </w:t>
      </w:r>
      <w:r w:rsidRPr="00E871AB">
        <w:rPr>
          <w:rFonts w:ascii="Arial" w:hAnsi="Arial" w:cs="Arial"/>
          <w:spacing w:val="-1"/>
          <w:sz w:val="24"/>
          <w:szCs w:val="24"/>
        </w:rPr>
        <w:t xml:space="preserve">Сведения о бюджетном обязательстве направляются в УФК с приложением копии </w:t>
      </w:r>
      <w:r w:rsidRPr="00E871AB">
        <w:rPr>
          <w:rFonts w:ascii="Arial" w:hAnsi="Arial" w:cs="Arial"/>
          <w:spacing w:val="-11"/>
          <w:sz w:val="24"/>
          <w:szCs w:val="24"/>
        </w:rPr>
        <w:t>документа-основания, в форме электронной копии документа на бумажном носителе, созданной посредством его сканирования, или копии электронного документа, подтвержденной электронной подписью лица, имеющего право действовать от имени получателя средств бюджета.</w:t>
      </w:r>
    </w:p>
    <w:p w:rsidR="00E871AB" w:rsidRPr="00E871AB" w:rsidRDefault="00E871AB" w:rsidP="00E871AB">
      <w:pPr>
        <w:shd w:val="clear" w:color="auto" w:fill="FFFFFF"/>
        <w:tabs>
          <w:tab w:val="left" w:pos="1022"/>
        </w:tabs>
        <w:spacing w:after="0" w:line="240" w:lineRule="auto"/>
        <w:ind w:right="7" w:firstLine="709"/>
        <w:jc w:val="both"/>
        <w:rPr>
          <w:rFonts w:ascii="Arial" w:hAnsi="Arial" w:cs="Arial"/>
          <w:spacing w:val="-11"/>
          <w:sz w:val="24"/>
          <w:szCs w:val="24"/>
        </w:rPr>
      </w:pPr>
      <w:r w:rsidRPr="00E871AB">
        <w:rPr>
          <w:rFonts w:ascii="Arial" w:hAnsi="Arial" w:cs="Arial"/>
          <w:spacing w:val="-11"/>
          <w:sz w:val="24"/>
          <w:szCs w:val="24"/>
        </w:rPr>
        <w:t>6. Для внесения изменений в поставленное на учет бюджетное обязательство формируются Сведения о бюджетном обязательстве с указанием учетного номера бюджетного обязательства, в которое вносится изменение.</w:t>
      </w:r>
    </w:p>
    <w:p w:rsidR="00E871AB" w:rsidRPr="00E871AB" w:rsidRDefault="00E871AB" w:rsidP="00E871AB">
      <w:pPr>
        <w:shd w:val="clear" w:color="auto" w:fill="FFFFFF"/>
        <w:tabs>
          <w:tab w:val="left" w:pos="0"/>
        </w:tabs>
        <w:spacing w:after="0" w:line="240" w:lineRule="auto"/>
        <w:ind w:right="14" w:firstLine="709"/>
        <w:jc w:val="both"/>
        <w:rPr>
          <w:rFonts w:ascii="Arial" w:hAnsi="Arial" w:cs="Arial"/>
          <w:spacing w:val="-11"/>
          <w:sz w:val="24"/>
          <w:szCs w:val="24"/>
        </w:rPr>
      </w:pPr>
      <w:r w:rsidRPr="00E871AB">
        <w:rPr>
          <w:rFonts w:ascii="Arial" w:hAnsi="Arial" w:cs="Arial"/>
          <w:spacing w:val="-11"/>
          <w:sz w:val="24"/>
          <w:szCs w:val="24"/>
        </w:rPr>
        <w:t>В случае внесения изменений в бюджетное обязательство без внесения изменений в документ-основание, документ-основание в УФК повторно не представляется.</w:t>
      </w:r>
    </w:p>
    <w:p w:rsidR="00E871AB" w:rsidRPr="00E871AB" w:rsidRDefault="00E871AB" w:rsidP="00E871AB">
      <w:pPr>
        <w:shd w:val="clear" w:color="auto" w:fill="FFFFFF"/>
        <w:tabs>
          <w:tab w:val="left" w:pos="0"/>
        </w:tabs>
        <w:spacing w:after="0" w:line="240" w:lineRule="auto"/>
        <w:ind w:right="14" w:firstLine="709"/>
        <w:jc w:val="both"/>
        <w:rPr>
          <w:rFonts w:ascii="Arial" w:hAnsi="Arial" w:cs="Arial"/>
          <w:spacing w:val="-11"/>
          <w:sz w:val="24"/>
          <w:szCs w:val="24"/>
        </w:rPr>
      </w:pPr>
      <w:r w:rsidRPr="00E871AB">
        <w:rPr>
          <w:rFonts w:ascii="Arial" w:hAnsi="Arial" w:cs="Arial"/>
          <w:spacing w:val="-11"/>
          <w:sz w:val="24"/>
          <w:szCs w:val="24"/>
        </w:rPr>
        <w:t>7. Постановка на учет бюджетных обязательств (внесение изменений в поставленные на учет бюджетные обязательства), возникших из документов-оснований, предусмотренных пунктами 1-9 графы 2 Перечня, осуществляется УФК в течение двух рабочих дней после проверки Сведений о бюджетном обязательстве на:</w:t>
      </w:r>
    </w:p>
    <w:p w:rsidR="00E871AB" w:rsidRPr="00E871AB" w:rsidRDefault="00E871AB" w:rsidP="00E871AB">
      <w:pPr>
        <w:shd w:val="clear" w:color="auto" w:fill="FFFFFF"/>
        <w:spacing w:after="0" w:line="240" w:lineRule="auto"/>
        <w:ind w:right="7"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pacing w:val="-1"/>
          <w:sz w:val="24"/>
          <w:szCs w:val="24"/>
        </w:rPr>
        <w:t xml:space="preserve">соответствие информации о бюджетном обязательстве, указанной в Сведениях </w:t>
      </w:r>
      <w:r w:rsidRPr="00E871AB">
        <w:rPr>
          <w:rFonts w:ascii="Arial" w:hAnsi="Arial" w:cs="Arial"/>
          <w:sz w:val="24"/>
          <w:szCs w:val="24"/>
        </w:rPr>
        <w:t xml:space="preserve">о бюджетном обязательстве, документам-основаниям, подлежащим представлению получателями средств бюджета в УФК для постановки на учет бюджетных обязательств в соответствии с Порядком или включения в установленном порядке в реестр контрактов, указанный в пункте 1 графы 2 Перечня; </w:t>
      </w:r>
    </w:p>
    <w:p w:rsidR="00E871AB" w:rsidRPr="00E871AB" w:rsidRDefault="00E871AB" w:rsidP="00E871AB">
      <w:pPr>
        <w:shd w:val="clear" w:color="auto" w:fill="FFFFFF"/>
        <w:spacing w:after="0" w:line="240" w:lineRule="auto"/>
        <w:ind w:left="7" w:right="7"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pacing w:val="-1"/>
          <w:sz w:val="24"/>
          <w:szCs w:val="24"/>
        </w:rPr>
        <w:t xml:space="preserve">не превышение суммы бюджетного обязательства по соответствующим кодам </w:t>
      </w:r>
      <w:r w:rsidRPr="00E871AB">
        <w:rPr>
          <w:rFonts w:ascii="Arial" w:hAnsi="Arial" w:cs="Arial"/>
          <w:sz w:val="24"/>
          <w:szCs w:val="24"/>
        </w:rPr>
        <w:t>классификации расходов бюджета над суммой неиспользованных лимитов бюджетных обязательств, отраженных на лицевом счете получателя бюджетных средств, открытом в УФК (далее - соответствующий лицевой счет получателя бюджетных средств), отдельно для текущего финансового года, для первого и для второго года планового периода;</w:t>
      </w:r>
    </w:p>
    <w:p w:rsidR="00E871AB" w:rsidRPr="00E871AB" w:rsidRDefault="00E871AB" w:rsidP="00E871AB">
      <w:pPr>
        <w:shd w:val="clear" w:color="auto" w:fill="FFFFFF"/>
        <w:spacing w:after="0" w:line="240" w:lineRule="auto"/>
        <w:ind w:left="14" w:right="7"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z w:val="24"/>
          <w:szCs w:val="24"/>
        </w:rPr>
        <w:t>соответствие предмета бюджетного обязательства, указанного в Сведениях о бюджетном обязательстве, документе-основании, коду классификации расходов бюджета, указанному по соответствующей строке данных Сведений, документе-основании.</w:t>
      </w:r>
    </w:p>
    <w:p w:rsidR="00E871AB" w:rsidRPr="00E871AB" w:rsidRDefault="00E871AB" w:rsidP="00E871AB">
      <w:pPr>
        <w:shd w:val="clear" w:color="auto" w:fill="FFFFFF"/>
        <w:tabs>
          <w:tab w:val="left" w:pos="1195"/>
        </w:tabs>
        <w:spacing w:after="0" w:line="240" w:lineRule="auto"/>
        <w:ind w:right="7"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pacing w:val="-19"/>
          <w:sz w:val="24"/>
          <w:szCs w:val="24"/>
        </w:rPr>
        <w:t>8.</w:t>
      </w:r>
      <w:r w:rsidRPr="00E871AB">
        <w:rPr>
          <w:rFonts w:ascii="Arial" w:hAnsi="Arial" w:cs="Arial"/>
          <w:sz w:val="24"/>
          <w:szCs w:val="24"/>
        </w:rPr>
        <w:t xml:space="preserve"> В случае положительного результата проверки Сведений о бюджетном обязательстве на соответствие требованиям настоящего Порядка, УФК присваивает учетный номер бюджетному обязательству (вносит изменения в ранее поставленное на учет бюджетное обязательство) и не позднее одного рабочего дня со дня указанной проверки Сведений о бюджетном обязательстве направляет получателю средств бюджета извещение о постановке на учет (изменении) бюджетного обязательства, содержащее сведения об учетном номере бюджетного обязательства и о дате постановки на учет (изменения) </w:t>
      </w:r>
      <w:r w:rsidRPr="00E871AB">
        <w:rPr>
          <w:rFonts w:ascii="Arial" w:hAnsi="Arial" w:cs="Arial"/>
          <w:sz w:val="24"/>
          <w:szCs w:val="24"/>
        </w:rPr>
        <w:lastRenderedPageBreak/>
        <w:t xml:space="preserve">бюджетного обязательства, а также о номере реестровых записей в реестре </w:t>
      </w:r>
      <w:r w:rsidRPr="00E871AB">
        <w:rPr>
          <w:rFonts w:ascii="Arial" w:hAnsi="Arial" w:cs="Arial"/>
          <w:spacing w:val="-1"/>
          <w:sz w:val="24"/>
          <w:szCs w:val="24"/>
        </w:rPr>
        <w:t>соглашений, реестре контрактов (далее - Извещение о бюджетном обязательстве).</w:t>
      </w:r>
    </w:p>
    <w:p w:rsidR="00E871AB" w:rsidRPr="00E871AB" w:rsidRDefault="00E871AB" w:rsidP="00E871AB">
      <w:pPr>
        <w:shd w:val="clear" w:color="auto" w:fill="FFFFFF"/>
        <w:spacing w:after="0" w:line="240" w:lineRule="auto"/>
        <w:ind w:left="7" w:right="14"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z w:val="24"/>
          <w:szCs w:val="24"/>
        </w:rPr>
        <w:t xml:space="preserve">Извещение о бюджетном обязательстве направляется получателю средств бюджета УФК согласно </w:t>
      </w:r>
      <w:r w:rsidRPr="00E871AB">
        <w:rPr>
          <w:rFonts w:ascii="Arial" w:hAnsi="Arial" w:cs="Arial"/>
          <w:b/>
          <w:sz w:val="24"/>
          <w:szCs w:val="24"/>
        </w:rPr>
        <w:t>Приложения 7</w:t>
      </w:r>
      <w:r w:rsidRPr="00E871AB">
        <w:rPr>
          <w:rFonts w:ascii="Arial" w:hAnsi="Arial" w:cs="Arial"/>
          <w:sz w:val="24"/>
          <w:szCs w:val="24"/>
        </w:rPr>
        <w:t>:</w:t>
      </w:r>
    </w:p>
    <w:p w:rsidR="00E871AB" w:rsidRPr="00E871AB" w:rsidRDefault="00E871AB" w:rsidP="00E871AB">
      <w:pPr>
        <w:shd w:val="clear" w:color="auto" w:fill="FFFFFF"/>
        <w:spacing w:after="0" w:line="240" w:lineRule="auto"/>
        <w:ind w:left="14" w:right="14"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z w:val="24"/>
          <w:szCs w:val="24"/>
        </w:rPr>
        <w:t xml:space="preserve">в информационной системе в форме электронного документа с </w:t>
      </w:r>
      <w:r w:rsidRPr="00E871AB">
        <w:rPr>
          <w:rFonts w:ascii="Arial" w:hAnsi="Arial" w:cs="Arial"/>
          <w:spacing w:val="-1"/>
          <w:sz w:val="24"/>
          <w:szCs w:val="24"/>
        </w:rPr>
        <w:t xml:space="preserve">использованием электронной подписи лица, имеющего право действовать от имени </w:t>
      </w:r>
      <w:r w:rsidRPr="00E871AB">
        <w:rPr>
          <w:rFonts w:ascii="Arial" w:hAnsi="Arial" w:cs="Arial"/>
          <w:sz w:val="24"/>
          <w:szCs w:val="24"/>
        </w:rPr>
        <w:t>УФК, - в отношении Сведений о бюджетном обязательстве, представленных в форме электронного документа;</w:t>
      </w:r>
    </w:p>
    <w:p w:rsidR="00E871AB" w:rsidRPr="00E871AB" w:rsidRDefault="00E871AB" w:rsidP="00E871AB">
      <w:pPr>
        <w:shd w:val="clear" w:color="auto" w:fill="FFFFFF"/>
        <w:spacing w:after="0" w:line="240" w:lineRule="auto"/>
        <w:ind w:left="14" w:right="7"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z w:val="24"/>
          <w:szCs w:val="24"/>
        </w:rPr>
        <w:t>Учетный номер бюджетного обязательства является уникальным и не подлежит изменению, в том числе при изменении отдельных реквизитов бюджетного обязательства.</w:t>
      </w:r>
    </w:p>
    <w:p w:rsidR="00E871AB" w:rsidRPr="00E871AB" w:rsidRDefault="00E871AB" w:rsidP="00E871AB">
      <w:pPr>
        <w:shd w:val="clear" w:color="auto" w:fill="FFFFFF"/>
        <w:spacing w:after="0" w:line="240" w:lineRule="auto"/>
        <w:ind w:left="22" w:right="14"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z w:val="24"/>
          <w:szCs w:val="24"/>
        </w:rPr>
        <w:t>Учетный номер бюджетного обязательства имеет следующую структуру, состоящую из девятнадцати разрядов:</w:t>
      </w:r>
    </w:p>
    <w:p w:rsidR="00E871AB" w:rsidRPr="00E871AB" w:rsidRDefault="00E871AB" w:rsidP="00E871AB">
      <w:pPr>
        <w:shd w:val="clear" w:color="auto" w:fill="FFFFFF"/>
        <w:spacing w:after="0" w:line="240" w:lineRule="auto"/>
        <w:ind w:left="14" w:right="7"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z w:val="24"/>
          <w:szCs w:val="24"/>
        </w:rPr>
        <w:t>с 1 по 8 разряд - уникальный код получателя средств бюджета по реестру участников бюджетного процесса, а также юридических лиц, не являющихся участниками бюджетного процесса (далее - Сводный реестр);</w:t>
      </w:r>
    </w:p>
    <w:p w:rsidR="00E871AB" w:rsidRPr="00E871AB" w:rsidRDefault="00E871AB" w:rsidP="00E871AB">
      <w:pPr>
        <w:shd w:val="clear" w:color="auto" w:fill="FFFFFF"/>
        <w:spacing w:after="0" w:line="240" w:lineRule="auto"/>
        <w:ind w:left="22"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z w:val="24"/>
          <w:szCs w:val="24"/>
        </w:rPr>
        <w:t>9 и 10 разряды - последние две цифры года, в котором бюджетное обязательство поставлено на учет;</w:t>
      </w:r>
    </w:p>
    <w:p w:rsidR="00E871AB" w:rsidRPr="00E871AB" w:rsidRDefault="00E871AB" w:rsidP="00E871AB">
      <w:pPr>
        <w:shd w:val="clear" w:color="auto" w:fill="FFFFFF"/>
        <w:spacing w:after="0" w:line="240" w:lineRule="auto"/>
        <w:ind w:left="22" w:right="7"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z w:val="24"/>
          <w:szCs w:val="24"/>
        </w:rPr>
        <w:t>с 11 по 19 разряд - уникальный номер бюджетного обязательства, присваиваемый органом Федерального казначейства в рамках одного календарного года.</w:t>
      </w:r>
    </w:p>
    <w:p w:rsidR="00E871AB" w:rsidRPr="00E871AB" w:rsidRDefault="00E871AB" w:rsidP="00E871AB">
      <w:pPr>
        <w:shd w:val="clear" w:color="auto" w:fill="FFFFFF"/>
        <w:spacing w:after="0" w:line="240" w:lineRule="auto"/>
        <w:ind w:left="22" w:right="7"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z w:val="24"/>
          <w:szCs w:val="24"/>
        </w:rPr>
        <w:t>9. Одно поставленное на учет бюджетное обязательство может содержать несколько кодов классификации расходов бюджета.</w:t>
      </w:r>
    </w:p>
    <w:p w:rsidR="00E871AB" w:rsidRPr="00E871AB" w:rsidRDefault="00E871AB" w:rsidP="00E871AB">
      <w:pPr>
        <w:shd w:val="clear" w:color="auto" w:fill="FFFFFF"/>
        <w:spacing w:after="0" w:line="240" w:lineRule="auto"/>
        <w:ind w:left="22" w:right="7"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z w:val="24"/>
          <w:szCs w:val="24"/>
        </w:rPr>
        <w:t xml:space="preserve">10. В случае отрицательного результата проверки Сведений о бюджетном </w:t>
      </w:r>
      <w:r w:rsidRPr="00E871AB">
        <w:rPr>
          <w:rFonts w:ascii="Arial" w:hAnsi="Arial" w:cs="Arial"/>
          <w:spacing w:val="-1"/>
          <w:sz w:val="24"/>
          <w:szCs w:val="24"/>
        </w:rPr>
        <w:t xml:space="preserve">обязательстве на соответствие требованиям настоящего Порядка, УФК возвращает получателю средств бюджета </w:t>
      </w:r>
      <w:r w:rsidRPr="00E871AB">
        <w:rPr>
          <w:rFonts w:ascii="Arial" w:hAnsi="Arial" w:cs="Arial"/>
          <w:sz w:val="24"/>
          <w:szCs w:val="24"/>
        </w:rPr>
        <w:t>Сведения о бюджетном обязательстве с приложением Протокола (далее - Протокол), с указанием в Протоколе причины, по которой не осуществляется постановка на учет бюджетного обязательства;</w:t>
      </w:r>
    </w:p>
    <w:p w:rsidR="00E871AB" w:rsidRPr="00E871AB" w:rsidRDefault="00E871AB" w:rsidP="00E871AB">
      <w:pPr>
        <w:shd w:val="clear" w:color="auto" w:fill="FFFFFF"/>
        <w:spacing w:after="0" w:line="240" w:lineRule="auto"/>
        <w:ind w:left="22" w:right="7"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E871AB">
        <w:rPr>
          <w:rFonts w:ascii="Arial" w:hAnsi="Arial" w:cs="Arial"/>
          <w:spacing w:val="-1"/>
          <w:sz w:val="24"/>
          <w:szCs w:val="24"/>
        </w:rPr>
        <w:t xml:space="preserve">11.В случае если коды бюджетной классификации Российской Федерации, по которым бюджетное обязательство было поставлено на учет в отчетном финансовом </w:t>
      </w:r>
      <w:r w:rsidRPr="00E871AB">
        <w:rPr>
          <w:rFonts w:ascii="Arial" w:hAnsi="Arial" w:cs="Arial"/>
          <w:sz w:val="24"/>
          <w:szCs w:val="24"/>
        </w:rPr>
        <w:t xml:space="preserve">году, в текущем финансовом году являются недействующими, то в Сведениях о бюджетном обязательстве указываются соответствующие им коды бюджетной </w:t>
      </w:r>
      <w:r w:rsidRPr="00E871AB">
        <w:rPr>
          <w:rFonts w:ascii="Arial" w:hAnsi="Arial" w:cs="Arial"/>
          <w:spacing w:val="-2"/>
          <w:sz w:val="24"/>
          <w:szCs w:val="24"/>
        </w:rPr>
        <w:t>классификации Российской Федерации, установленные на текущий финансовый год.</w:t>
      </w:r>
    </w:p>
    <w:p w:rsidR="00E871AB" w:rsidRPr="00E871AB" w:rsidRDefault="00E871AB" w:rsidP="00E871AB">
      <w:pPr>
        <w:shd w:val="clear" w:color="auto" w:fill="FFFFFF"/>
        <w:spacing w:after="0" w:line="240" w:lineRule="auto"/>
        <w:ind w:left="22" w:right="7"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E871AB">
        <w:rPr>
          <w:rFonts w:ascii="Arial" w:hAnsi="Arial" w:cs="Arial"/>
          <w:spacing w:val="-2"/>
          <w:sz w:val="24"/>
          <w:szCs w:val="24"/>
        </w:rPr>
        <w:t xml:space="preserve">12. </w:t>
      </w:r>
      <w:r w:rsidRPr="00E871AB">
        <w:rPr>
          <w:rFonts w:ascii="Arial" w:hAnsi="Arial" w:cs="Arial"/>
          <w:sz w:val="24"/>
          <w:szCs w:val="24"/>
        </w:rPr>
        <w:t xml:space="preserve">В случае ликвидации, реорганизации получателя средств бюджета либо изменения типа казенного учреждения не позднее пяти рабочих дней со дня отзыва с соответствующего лицевого счета получателя бюджетных средств неиспользованных лимитов бюджетных обязательств УФК вносятся изменения в ранее учтенные бюджетные обязательства получателя средств бюджета в части </w:t>
      </w:r>
      <w:r w:rsidRPr="00E871AB">
        <w:rPr>
          <w:rFonts w:ascii="Arial" w:hAnsi="Arial" w:cs="Arial"/>
          <w:spacing w:val="-1"/>
          <w:sz w:val="24"/>
          <w:szCs w:val="24"/>
        </w:rPr>
        <w:t>аннулирования соответствующих неисполненных бюджетных обязательств.</w:t>
      </w:r>
    </w:p>
    <w:p w:rsidR="00E871AB" w:rsidRPr="00E871AB" w:rsidRDefault="00E871AB" w:rsidP="00E871AB">
      <w:pPr>
        <w:shd w:val="clear" w:color="auto" w:fill="FFFFFF"/>
        <w:spacing w:after="0" w:line="240" w:lineRule="auto"/>
        <w:ind w:left="22" w:right="7" w:firstLine="709"/>
        <w:jc w:val="both"/>
        <w:rPr>
          <w:rFonts w:ascii="Arial" w:hAnsi="Arial" w:cs="Arial"/>
          <w:sz w:val="24"/>
          <w:szCs w:val="24"/>
        </w:rPr>
      </w:pPr>
    </w:p>
    <w:p w:rsidR="00E871AB" w:rsidRPr="00E871AB" w:rsidRDefault="00E871AB" w:rsidP="00E871AB">
      <w:pPr>
        <w:shd w:val="clear" w:color="auto" w:fill="FFFFFF"/>
        <w:spacing w:after="0" w:line="240" w:lineRule="auto"/>
        <w:ind w:left="202" w:firstLine="709"/>
        <w:jc w:val="center"/>
        <w:rPr>
          <w:rFonts w:ascii="Arial" w:hAnsi="Arial" w:cs="Arial"/>
          <w:b/>
          <w:spacing w:val="-1"/>
          <w:sz w:val="24"/>
          <w:szCs w:val="24"/>
        </w:rPr>
      </w:pPr>
      <w:r w:rsidRPr="00E871AB">
        <w:rPr>
          <w:rFonts w:ascii="Arial" w:hAnsi="Arial" w:cs="Arial"/>
          <w:b/>
          <w:spacing w:val="-1"/>
          <w:sz w:val="24"/>
          <w:szCs w:val="24"/>
          <w:lang w:val="en-US"/>
        </w:rPr>
        <w:t>III</w:t>
      </w:r>
      <w:r w:rsidRPr="00E871AB">
        <w:rPr>
          <w:rFonts w:ascii="Arial" w:hAnsi="Arial" w:cs="Arial"/>
          <w:b/>
          <w:spacing w:val="-1"/>
          <w:sz w:val="24"/>
          <w:szCs w:val="24"/>
        </w:rPr>
        <w:t>. Особенности учета бюджетных обязательств по исполнительным документам, решениям налоговых органов</w:t>
      </w:r>
    </w:p>
    <w:p w:rsidR="00E871AB" w:rsidRPr="00E871AB" w:rsidRDefault="00E871AB" w:rsidP="00E871AB">
      <w:pPr>
        <w:shd w:val="clear" w:color="auto" w:fill="FFFFFF"/>
        <w:spacing w:after="0" w:line="240" w:lineRule="auto"/>
        <w:ind w:left="202" w:firstLine="709"/>
        <w:jc w:val="both"/>
        <w:rPr>
          <w:rFonts w:ascii="Arial" w:hAnsi="Arial" w:cs="Arial"/>
          <w:b/>
          <w:spacing w:val="-1"/>
          <w:sz w:val="24"/>
          <w:szCs w:val="24"/>
        </w:rPr>
      </w:pPr>
    </w:p>
    <w:p w:rsidR="00E871AB" w:rsidRPr="00E871AB" w:rsidRDefault="00E871AB" w:rsidP="00E871AB">
      <w:pPr>
        <w:shd w:val="clear" w:color="auto" w:fill="FFFFFF"/>
        <w:tabs>
          <w:tab w:val="left" w:pos="1267"/>
        </w:tabs>
        <w:spacing w:after="0" w:line="240" w:lineRule="auto"/>
        <w:ind w:right="7"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pacing w:val="-15"/>
          <w:sz w:val="24"/>
          <w:szCs w:val="24"/>
        </w:rPr>
        <w:t>13.</w:t>
      </w:r>
      <w:r w:rsidRPr="00E871AB">
        <w:rPr>
          <w:rFonts w:ascii="Arial" w:hAnsi="Arial" w:cs="Arial"/>
          <w:sz w:val="24"/>
          <w:szCs w:val="24"/>
        </w:rPr>
        <w:t xml:space="preserve"> Сведения о бюджетном обязательстве, возникшем в соответствии с документами-основаниями, предусмотренными пунктами 7 и 8 графы 2 Перечня, формируются в срок, установленный бюджетным законодательством Российской Федерации для представления в установленном порядке получателем средств бюджета - должником информации об источнике образования задолженности и </w:t>
      </w:r>
      <w:r w:rsidRPr="00E871AB">
        <w:rPr>
          <w:rFonts w:ascii="Arial" w:hAnsi="Arial" w:cs="Arial"/>
          <w:spacing w:val="-1"/>
          <w:sz w:val="24"/>
          <w:szCs w:val="24"/>
        </w:rPr>
        <w:t xml:space="preserve">кодах бюджетной классификации Российской Федерации, по которым должны быть </w:t>
      </w:r>
      <w:r w:rsidRPr="00E871AB">
        <w:rPr>
          <w:rFonts w:ascii="Arial" w:hAnsi="Arial" w:cs="Arial"/>
          <w:sz w:val="24"/>
          <w:szCs w:val="24"/>
        </w:rPr>
        <w:t>произведены расходы бюджета по исполнению исполнительного документа, решения налогового органа.</w:t>
      </w:r>
    </w:p>
    <w:p w:rsidR="00E871AB" w:rsidRPr="00E871AB" w:rsidRDefault="00E871AB" w:rsidP="00E871AB">
      <w:pPr>
        <w:shd w:val="clear" w:color="auto" w:fill="FFFFFF"/>
        <w:tabs>
          <w:tab w:val="left" w:pos="1267"/>
        </w:tabs>
        <w:spacing w:after="0" w:line="240" w:lineRule="auto"/>
        <w:ind w:right="7"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E871AB">
        <w:rPr>
          <w:rFonts w:ascii="Arial" w:hAnsi="Arial" w:cs="Arial"/>
          <w:sz w:val="24"/>
          <w:szCs w:val="24"/>
        </w:rPr>
        <w:lastRenderedPageBreak/>
        <w:t xml:space="preserve">14. В случае если в УФК ранее было учтено бюджетное обязательство, по </w:t>
      </w:r>
      <w:r w:rsidRPr="00E871AB">
        <w:rPr>
          <w:rFonts w:ascii="Arial" w:hAnsi="Arial" w:cs="Arial"/>
          <w:spacing w:val="-1"/>
          <w:sz w:val="24"/>
          <w:szCs w:val="24"/>
        </w:rPr>
        <w:t xml:space="preserve">которому представлен исполнительный документ, решение налогового органа, то </w:t>
      </w:r>
      <w:r w:rsidRPr="00E871AB">
        <w:rPr>
          <w:rFonts w:ascii="Arial" w:hAnsi="Arial" w:cs="Arial"/>
          <w:sz w:val="24"/>
          <w:szCs w:val="24"/>
        </w:rPr>
        <w:t xml:space="preserve">одновременно со Сведениями о бюджетном обязательстве, сформированными в соответствии с исполнительным документом, решением налогового органа, формируются Сведения о бюджетном обязательстве, содержащие уточненную информацию о ранее учтенном бюджетном обязательстве, уменьшенном на сумму, </w:t>
      </w:r>
      <w:r w:rsidRPr="00E871AB">
        <w:rPr>
          <w:rFonts w:ascii="Arial" w:hAnsi="Arial" w:cs="Arial"/>
          <w:spacing w:val="-1"/>
          <w:sz w:val="24"/>
          <w:szCs w:val="24"/>
        </w:rPr>
        <w:t>указанную в исполнительном документе, решении налогового органа.</w:t>
      </w:r>
    </w:p>
    <w:p w:rsidR="00E871AB" w:rsidRPr="00E871AB" w:rsidRDefault="00E871AB" w:rsidP="00E871AB">
      <w:pPr>
        <w:shd w:val="clear" w:color="auto" w:fill="FFFFFF"/>
        <w:tabs>
          <w:tab w:val="left" w:pos="1267"/>
        </w:tabs>
        <w:spacing w:after="0" w:line="240" w:lineRule="auto"/>
        <w:ind w:right="7"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E871AB">
        <w:rPr>
          <w:rFonts w:ascii="Arial" w:hAnsi="Arial" w:cs="Arial"/>
          <w:sz w:val="24"/>
          <w:szCs w:val="24"/>
        </w:rPr>
        <w:t xml:space="preserve">15. Основанием для внесения изменений в ранее поставленное на учет бюджетное обязательство по исполнительному документу, решению налогового органа являются Сведения о бюджетном обязательстве, содержащие уточненную информацию о кодах бюджетной классификации Российской Федерации, по которым должен быть исполнен исполнительный документ, решение налогового органа, или информацию о документе, подтверждающем исполнение исполнительного документа, решения налогового органа, документе об отсрочке, о рассрочке или об отложении исполнения судебных актов либо документе, </w:t>
      </w:r>
      <w:r w:rsidRPr="00E871AB">
        <w:rPr>
          <w:rFonts w:ascii="Arial" w:hAnsi="Arial" w:cs="Arial"/>
          <w:spacing w:val="-1"/>
          <w:sz w:val="24"/>
          <w:szCs w:val="24"/>
        </w:rPr>
        <w:t xml:space="preserve">отменяющем или приостанавливающем исполнение судебного акта, на основании которого выдан исполнительный документ, документе об отсрочке или рассрочке </w:t>
      </w:r>
      <w:r w:rsidRPr="00E871AB">
        <w:rPr>
          <w:rFonts w:ascii="Arial" w:hAnsi="Arial" w:cs="Arial"/>
          <w:sz w:val="24"/>
          <w:szCs w:val="24"/>
        </w:rPr>
        <w:t xml:space="preserve">уплаты налога, сбора, пеней, штрафов, или ином документе с приложением копий предусмотренных настоящим пунктом документов в форме электронной копии документа на бумажном носителе, созданной посредством его сканирования, или копии электронного документа, подтвержденных электронной подписью лица, </w:t>
      </w:r>
      <w:r w:rsidRPr="00E871AB">
        <w:rPr>
          <w:rFonts w:ascii="Arial" w:hAnsi="Arial" w:cs="Arial"/>
          <w:spacing w:val="-1"/>
          <w:sz w:val="24"/>
          <w:szCs w:val="24"/>
        </w:rPr>
        <w:t>имеющего право действовать от имени получателя средств бюджета.</w:t>
      </w:r>
    </w:p>
    <w:p w:rsidR="00E871AB" w:rsidRPr="00E871AB" w:rsidRDefault="00E871AB" w:rsidP="00E871AB">
      <w:pPr>
        <w:shd w:val="clear" w:color="auto" w:fill="FFFFFF"/>
        <w:tabs>
          <w:tab w:val="left" w:pos="1267"/>
        </w:tabs>
        <w:spacing w:after="0" w:line="240" w:lineRule="auto"/>
        <w:ind w:right="7"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z w:val="24"/>
          <w:szCs w:val="24"/>
        </w:rPr>
        <w:t xml:space="preserve">16. В случае ликвидации получателя средств бюджета либо изменения типа казенного учреждения не позднее пяти рабочих дней со дня отзыва с соответствующего лицевого счета получателя бюджетных средств неиспользованных лимитов бюджетных обязательств в ранее учтенное бюджетное обязательство, возникшее на основании исполнительного документа, решения </w:t>
      </w:r>
      <w:r w:rsidRPr="00E871AB">
        <w:rPr>
          <w:rFonts w:ascii="Arial" w:hAnsi="Arial" w:cs="Arial"/>
          <w:spacing w:val="-1"/>
          <w:sz w:val="24"/>
          <w:szCs w:val="24"/>
        </w:rPr>
        <w:t xml:space="preserve">налогового органа, вносятся изменения в части аннулирования неисполненного </w:t>
      </w:r>
      <w:r w:rsidRPr="00E871AB">
        <w:rPr>
          <w:rFonts w:ascii="Arial" w:hAnsi="Arial" w:cs="Arial"/>
          <w:sz w:val="24"/>
          <w:szCs w:val="24"/>
        </w:rPr>
        <w:t>бюджетного обязательства.</w:t>
      </w:r>
    </w:p>
    <w:p w:rsidR="00E871AB" w:rsidRPr="00E871AB" w:rsidRDefault="00E871AB" w:rsidP="00E871AB">
      <w:pPr>
        <w:shd w:val="clear" w:color="auto" w:fill="FFFFFF"/>
        <w:tabs>
          <w:tab w:val="left" w:pos="1267"/>
        </w:tabs>
        <w:spacing w:after="0" w:line="240" w:lineRule="auto"/>
        <w:ind w:right="7" w:firstLine="709"/>
        <w:jc w:val="both"/>
        <w:rPr>
          <w:rFonts w:ascii="Arial" w:hAnsi="Arial" w:cs="Arial"/>
          <w:sz w:val="24"/>
          <w:szCs w:val="24"/>
        </w:rPr>
      </w:pPr>
    </w:p>
    <w:p w:rsidR="00E871AB" w:rsidRPr="00E871AB" w:rsidRDefault="00E871AB" w:rsidP="00E871AB">
      <w:pPr>
        <w:shd w:val="clear" w:color="auto" w:fill="FFFFFF"/>
        <w:spacing w:after="0" w:line="240" w:lineRule="auto"/>
        <w:ind w:left="7" w:firstLine="709"/>
        <w:jc w:val="center"/>
        <w:rPr>
          <w:rFonts w:ascii="Arial" w:hAnsi="Arial" w:cs="Arial"/>
          <w:b/>
          <w:spacing w:val="-1"/>
          <w:sz w:val="24"/>
          <w:szCs w:val="24"/>
        </w:rPr>
      </w:pPr>
      <w:r w:rsidRPr="00E871AB">
        <w:rPr>
          <w:rFonts w:ascii="Arial" w:hAnsi="Arial" w:cs="Arial"/>
          <w:b/>
          <w:spacing w:val="-1"/>
          <w:sz w:val="24"/>
          <w:szCs w:val="24"/>
          <w:lang w:val="en-US"/>
        </w:rPr>
        <w:t>IV</w:t>
      </w:r>
      <w:r w:rsidRPr="00E871AB">
        <w:rPr>
          <w:rFonts w:ascii="Arial" w:hAnsi="Arial" w:cs="Arial"/>
          <w:b/>
          <w:spacing w:val="-1"/>
          <w:sz w:val="24"/>
          <w:szCs w:val="24"/>
        </w:rPr>
        <w:t>. Порядок учета денежных обязательств</w:t>
      </w:r>
    </w:p>
    <w:p w:rsidR="00E871AB" w:rsidRPr="00E871AB" w:rsidRDefault="00E871AB" w:rsidP="00E871AB">
      <w:pPr>
        <w:shd w:val="clear" w:color="auto" w:fill="FFFFFF"/>
        <w:spacing w:after="0" w:line="240" w:lineRule="auto"/>
        <w:ind w:left="7" w:firstLine="709"/>
        <w:jc w:val="both"/>
        <w:rPr>
          <w:rFonts w:ascii="Arial" w:hAnsi="Arial" w:cs="Arial"/>
          <w:b/>
          <w:spacing w:val="-1"/>
          <w:sz w:val="24"/>
          <w:szCs w:val="24"/>
        </w:rPr>
      </w:pPr>
    </w:p>
    <w:p w:rsidR="00E871AB" w:rsidRPr="00E871AB" w:rsidRDefault="00E871AB" w:rsidP="00E871AB">
      <w:pPr>
        <w:shd w:val="clear" w:color="auto" w:fill="FFFFFF"/>
        <w:tabs>
          <w:tab w:val="left" w:pos="1181"/>
        </w:tabs>
        <w:spacing w:after="0" w:line="240" w:lineRule="auto"/>
        <w:ind w:right="7"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pacing w:val="-11"/>
          <w:sz w:val="24"/>
          <w:szCs w:val="24"/>
        </w:rPr>
        <w:t>17.</w:t>
      </w:r>
      <w:r>
        <w:rPr>
          <w:rFonts w:ascii="Arial" w:hAnsi="Arial" w:cs="Arial"/>
          <w:sz w:val="24"/>
          <w:szCs w:val="24"/>
        </w:rPr>
        <w:t xml:space="preserve"> </w:t>
      </w:r>
      <w:r w:rsidRPr="00E871AB">
        <w:rPr>
          <w:rFonts w:ascii="Arial" w:hAnsi="Arial" w:cs="Arial"/>
          <w:sz w:val="24"/>
          <w:szCs w:val="24"/>
        </w:rPr>
        <w:t>Постановка на учет денежного обязательства и внесение изменений в поставленное на учет денежное обязательство осуществляется в соответствии со Сведениями о денежном обязательстве, сформированными на основании документов, предусмотренных в графе 3 Перечня, на сумму, указанную в документе, в соответствии с которым возникло денежное обязательство (далее – подтверждающие документы).</w:t>
      </w:r>
    </w:p>
    <w:p w:rsidR="00E871AB" w:rsidRPr="00E871AB" w:rsidRDefault="00E871AB" w:rsidP="00E871AB">
      <w:pPr>
        <w:shd w:val="clear" w:color="auto" w:fill="FFFFFF"/>
        <w:tabs>
          <w:tab w:val="left" w:pos="1310"/>
        </w:tabs>
        <w:spacing w:after="0" w:line="240" w:lineRule="auto"/>
        <w:ind w:left="14" w:right="7"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pacing w:val="-11"/>
          <w:sz w:val="24"/>
          <w:szCs w:val="24"/>
        </w:rPr>
        <w:t xml:space="preserve">18. </w:t>
      </w:r>
      <w:r w:rsidRPr="00E871AB">
        <w:rPr>
          <w:rFonts w:ascii="Arial" w:hAnsi="Arial" w:cs="Arial"/>
          <w:sz w:val="24"/>
          <w:szCs w:val="24"/>
        </w:rPr>
        <w:t>Сведения о денежных обязательствах</w:t>
      </w:r>
      <w:r w:rsidRPr="00E871AB">
        <w:rPr>
          <w:rFonts w:ascii="Arial" w:hAnsi="Arial" w:cs="Arial"/>
          <w:b/>
          <w:sz w:val="24"/>
          <w:szCs w:val="24"/>
        </w:rPr>
        <w:t xml:space="preserve"> </w:t>
      </w:r>
      <w:r w:rsidRPr="00E871AB">
        <w:rPr>
          <w:rFonts w:ascii="Arial" w:hAnsi="Arial" w:cs="Arial"/>
          <w:sz w:val="24"/>
          <w:szCs w:val="24"/>
        </w:rPr>
        <w:t>формируются на основании документов, установленных бюджетным обязательством для его оплаты не позднее трех рабочих дней со дня возникновения денежного обязательства.</w:t>
      </w:r>
    </w:p>
    <w:p w:rsidR="00E871AB" w:rsidRPr="00E871AB" w:rsidRDefault="00E871AB" w:rsidP="00E871A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pacing w:val="-13"/>
          <w:sz w:val="24"/>
          <w:szCs w:val="24"/>
        </w:rPr>
        <w:t>19.</w:t>
      </w:r>
      <w:r w:rsidRPr="00E871AB">
        <w:rPr>
          <w:rFonts w:ascii="Arial" w:hAnsi="Arial" w:cs="Arial"/>
          <w:sz w:val="24"/>
          <w:szCs w:val="24"/>
        </w:rPr>
        <w:t xml:space="preserve"> </w:t>
      </w:r>
      <w:r w:rsidRPr="00E871AB">
        <w:rPr>
          <w:rFonts w:ascii="Arial" w:hAnsi="Arial" w:cs="Arial"/>
          <w:spacing w:val="-1"/>
          <w:sz w:val="24"/>
          <w:szCs w:val="24"/>
        </w:rPr>
        <w:t xml:space="preserve">Сведения о денежном обязательстве, </w:t>
      </w:r>
      <w:r w:rsidRPr="00E871AB">
        <w:rPr>
          <w:rFonts w:ascii="Arial" w:hAnsi="Arial" w:cs="Arial"/>
          <w:sz w:val="24"/>
          <w:szCs w:val="24"/>
        </w:rPr>
        <w:t>направляются в УФК с приложением копии документа, подтверждающего возникновение денежного обязательства.</w:t>
      </w:r>
    </w:p>
    <w:p w:rsidR="00E871AB" w:rsidRPr="00E871AB" w:rsidRDefault="00E871AB" w:rsidP="00E871AB">
      <w:pPr>
        <w:shd w:val="clear" w:color="auto" w:fill="FFFFFF"/>
        <w:tabs>
          <w:tab w:val="left" w:pos="1303"/>
        </w:tabs>
        <w:spacing w:after="0" w:line="240" w:lineRule="auto"/>
        <w:ind w:left="29"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pacing w:val="-11"/>
          <w:sz w:val="24"/>
          <w:szCs w:val="24"/>
        </w:rPr>
        <w:t>20.</w:t>
      </w:r>
      <w:r w:rsidRPr="00E871AB">
        <w:rPr>
          <w:rFonts w:ascii="Arial" w:hAnsi="Arial" w:cs="Arial"/>
          <w:sz w:val="24"/>
          <w:szCs w:val="24"/>
        </w:rPr>
        <w:t xml:space="preserve"> УФК не позднее следующего рабочего дня со дня представления </w:t>
      </w:r>
      <w:r w:rsidRPr="00E871AB">
        <w:rPr>
          <w:rFonts w:ascii="Arial" w:hAnsi="Arial" w:cs="Arial"/>
          <w:spacing w:val="-1"/>
          <w:sz w:val="24"/>
          <w:szCs w:val="24"/>
        </w:rPr>
        <w:t xml:space="preserve">получателем средств бюджета Сведений о денежном обязательстве осуществляет их </w:t>
      </w:r>
      <w:r w:rsidRPr="00E871AB">
        <w:rPr>
          <w:rFonts w:ascii="Arial" w:hAnsi="Arial" w:cs="Arial"/>
          <w:sz w:val="24"/>
          <w:szCs w:val="24"/>
        </w:rPr>
        <w:t>проверку на соответствие информации, указанной в Сведениях о денежном обязательстве:</w:t>
      </w:r>
    </w:p>
    <w:p w:rsidR="00E871AB" w:rsidRPr="00E871AB" w:rsidRDefault="00E871AB" w:rsidP="00E871AB">
      <w:pPr>
        <w:shd w:val="clear" w:color="auto" w:fill="FFFFFF"/>
        <w:spacing w:after="0" w:line="240" w:lineRule="auto"/>
        <w:ind w:left="29" w:right="7"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pacing w:val="-1"/>
          <w:sz w:val="24"/>
          <w:szCs w:val="24"/>
        </w:rPr>
        <w:t>информации по соответствующему бюджетному обязательству, учтенному на соответствующем лицевом счете получателя бюджетных средств;</w:t>
      </w:r>
    </w:p>
    <w:p w:rsidR="00E871AB" w:rsidRPr="00E871AB" w:rsidRDefault="00E871AB" w:rsidP="00E871AB">
      <w:pPr>
        <w:shd w:val="clear" w:color="auto" w:fill="FFFFFF"/>
        <w:spacing w:after="0" w:line="240" w:lineRule="auto"/>
        <w:ind w:right="7"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z w:val="24"/>
          <w:szCs w:val="24"/>
        </w:rPr>
        <w:t xml:space="preserve">информации по соответствующему документу - основанию, документу, подтверждающему возникновение денежного обязательства, подлежащим </w:t>
      </w:r>
      <w:r w:rsidRPr="00E871AB">
        <w:rPr>
          <w:rFonts w:ascii="Arial" w:hAnsi="Arial" w:cs="Arial"/>
          <w:sz w:val="24"/>
          <w:szCs w:val="24"/>
        </w:rPr>
        <w:lastRenderedPageBreak/>
        <w:t xml:space="preserve">представлению получателями средств бюджета в УФК для постановки на учет </w:t>
      </w:r>
      <w:r w:rsidRPr="00E871AB">
        <w:rPr>
          <w:rFonts w:ascii="Arial" w:hAnsi="Arial" w:cs="Arial"/>
          <w:spacing w:val="-1"/>
          <w:sz w:val="24"/>
          <w:szCs w:val="24"/>
        </w:rPr>
        <w:t>денежных обязательств в соответствии с Порядком</w:t>
      </w:r>
      <w:r w:rsidRPr="00E871AB">
        <w:rPr>
          <w:rFonts w:ascii="Arial" w:hAnsi="Arial" w:cs="Arial"/>
          <w:sz w:val="24"/>
          <w:szCs w:val="24"/>
        </w:rPr>
        <w:t>. По документам-основаниям, представление которых в УФК в соответствии с Порядком санкционирования не требуется, проверка не осуществляется.</w:t>
      </w:r>
    </w:p>
    <w:p w:rsidR="00E871AB" w:rsidRPr="00E871AB" w:rsidRDefault="00E871AB" w:rsidP="00E871AB">
      <w:pPr>
        <w:shd w:val="clear" w:color="auto" w:fill="FFFFFF"/>
        <w:tabs>
          <w:tab w:val="left" w:pos="1210"/>
        </w:tabs>
        <w:spacing w:after="0" w:line="240" w:lineRule="auto"/>
        <w:ind w:left="7"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pacing w:val="-9"/>
          <w:sz w:val="24"/>
          <w:szCs w:val="24"/>
        </w:rPr>
        <w:t>21.</w:t>
      </w:r>
      <w:r>
        <w:rPr>
          <w:rFonts w:ascii="Arial" w:hAnsi="Arial" w:cs="Arial"/>
          <w:sz w:val="24"/>
          <w:szCs w:val="24"/>
        </w:rPr>
        <w:t xml:space="preserve"> </w:t>
      </w:r>
      <w:r w:rsidRPr="00E871AB">
        <w:rPr>
          <w:rFonts w:ascii="Arial" w:hAnsi="Arial" w:cs="Arial"/>
          <w:sz w:val="24"/>
          <w:szCs w:val="24"/>
        </w:rPr>
        <w:t xml:space="preserve">В случае положительного результата проверки Сведений о денежном обязательстве УФК присваивает учетный номер денежному обязательству (либо вносит изменения в ранее поставленное на учет денежное обязательство) и не позднее одного рабочего дня со дня указанной проверки Сведений о денежном обязательстве направляет получателю средств бюджета извещение о постановке на </w:t>
      </w:r>
      <w:r w:rsidRPr="00E871AB">
        <w:rPr>
          <w:rFonts w:ascii="Arial" w:hAnsi="Arial" w:cs="Arial"/>
          <w:spacing w:val="-1"/>
          <w:sz w:val="24"/>
          <w:szCs w:val="24"/>
        </w:rPr>
        <w:t xml:space="preserve">учет (изменении) денежного обязательства, содержащее сведения о дате постановки </w:t>
      </w:r>
      <w:r w:rsidRPr="00E871AB">
        <w:rPr>
          <w:rFonts w:ascii="Arial" w:hAnsi="Arial" w:cs="Arial"/>
          <w:sz w:val="24"/>
          <w:szCs w:val="24"/>
        </w:rPr>
        <w:t xml:space="preserve">на учет (изменения) денежного обязательства (далее - Извещение о денежном обязательстве – </w:t>
      </w:r>
      <w:r w:rsidRPr="00E871AB">
        <w:rPr>
          <w:rFonts w:ascii="Arial" w:hAnsi="Arial" w:cs="Arial"/>
          <w:b/>
          <w:sz w:val="24"/>
          <w:szCs w:val="24"/>
        </w:rPr>
        <w:t>Приложение 8</w:t>
      </w:r>
      <w:r w:rsidRPr="00E871AB">
        <w:rPr>
          <w:rFonts w:ascii="Arial" w:hAnsi="Arial" w:cs="Arial"/>
          <w:sz w:val="24"/>
          <w:szCs w:val="24"/>
        </w:rPr>
        <w:t>.</w:t>
      </w:r>
    </w:p>
    <w:p w:rsidR="00E871AB" w:rsidRPr="00E871AB" w:rsidRDefault="00E871AB" w:rsidP="00E871AB">
      <w:pPr>
        <w:shd w:val="clear" w:color="auto" w:fill="FFFFFF"/>
        <w:spacing w:after="0" w:line="240" w:lineRule="auto"/>
        <w:ind w:left="22" w:right="7"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z w:val="24"/>
          <w:szCs w:val="24"/>
        </w:rPr>
        <w:t>Извещение о денежном обязательстве направляется получателю средств бюджета УФК:</w:t>
      </w:r>
    </w:p>
    <w:p w:rsidR="00E871AB" w:rsidRPr="00E871AB" w:rsidRDefault="00E871AB" w:rsidP="00E871AB">
      <w:pPr>
        <w:shd w:val="clear" w:color="auto" w:fill="FFFFFF"/>
        <w:spacing w:after="0" w:line="240" w:lineRule="auto"/>
        <w:ind w:left="22" w:right="7"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z w:val="24"/>
          <w:szCs w:val="24"/>
        </w:rPr>
        <w:t>в информационной системе в форме электронного документа с использованием электронной подписи лица, имеющего право действовать от имени УФК, - в отношении Сведений о денежном обязательстве, представленных в форме электронного документа;</w:t>
      </w:r>
    </w:p>
    <w:p w:rsidR="00E871AB" w:rsidRPr="00E871AB" w:rsidRDefault="00E871AB" w:rsidP="00E871AB">
      <w:pPr>
        <w:shd w:val="clear" w:color="auto" w:fill="FFFFFF"/>
        <w:spacing w:after="0" w:line="240" w:lineRule="auto"/>
        <w:ind w:left="14" w:right="29"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z w:val="24"/>
          <w:szCs w:val="24"/>
        </w:rPr>
        <w:t>Учетный номер денежного обязательства имеет следующую структуру, состоящую из двадцати двух разрядов:</w:t>
      </w:r>
    </w:p>
    <w:p w:rsidR="00E871AB" w:rsidRPr="00E871AB" w:rsidRDefault="00E871AB" w:rsidP="00E871AB">
      <w:pPr>
        <w:shd w:val="clear" w:color="auto" w:fill="FFFFFF"/>
        <w:spacing w:after="0" w:line="240" w:lineRule="auto"/>
        <w:ind w:left="14" w:right="22"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z w:val="24"/>
          <w:szCs w:val="24"/>
        </w:rPr>
        <w:t>с 1 по 19 разряд - учетный номер соответствующего бюджетного обязательства;</w:t>
      </w:r>
    </w:p>
    <w:p w:rsidR="00E871AB" w:rsidRPr="00E871AB" w:rsidRDefault="00E871AB" w:rsidP="00E871AB">
      <w:pPr>
        <w:shd w:val="clear" w:color="auto" w:fill="FFFFFF"/>
        <w:spacing w:after="0" w:line="240" w:lineRule="auto"/>
        <w:jc w:val="both"/>
        <w:rPr>
          <w:rFonts w:ascii="Arial" w:hAnsi="Arial" w:cs="Arial"/>
          <w:spacing w:val="-1"/>
          <w:sz w:val="24"/>
          <w:szCs w:val="24"/>
        </w:rPr>
      </w:pPr>
      <w:r w:rsidRPr="00E871AB">
        <w:rPr>
          <w:rFonts w:ascii="Arial" w:hAnsi="Arial" w:cs="Arial"/>
          <w:spacing w:val="-1"/>
          <w:sz w:val="24"/>
          <w:szCs w:val="24"/>
        </w:rPr>
        <w:t>с 20 по 22 разряд - порядковый номер денежного обязательства.</w:t>
      </w:r>
    </w:p>
    <w:p w:rsidR="00E871AB" w:rsidRPr="00E871AB" w:rsidRDefault="00E871AB" w:rsidP="00E871AB">
      <w:pPr>
        <w:shd w:val="clear" w:color="auto" w:fill="FFFFFF"/>
        <w:tabs>
          <w:tab w:val="left" w:pos="1246"/>
        </w:tabs>
        <w:spacing w:after="0" w:line="240" w:lineRule="auto"/>
        <w:ind w:left="14" w:right="22"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pacing w:val="-8"/>
          <w:sz w:val="24"/>
          <w:szCs w:val="24"/>
        </w:rPr>
        <w:t>22.</w:t>
      </w:r>
      <w:r w:rsidRPr="00E871AB">
        <w:rPr>
          <w:rFonts w:ascii="Arial" w:hAnsi="Arial" w:cs="Arial"/>
          <w:sz w:val="24"/>
          <w:szCs w:val="24"/>
        </w:rPr>
        <w:t xml:space="preserve"> В случае отрицательного результата проверки Сведений о денежном</w:t>
      </w:r>
      <w:r w:rsidRPr="00E871AB">
        <w:rPr>
          <w:rFonts w:ascii="Arial" w:hAnsi="Arial" w:cs="Arial"/>
          <w:sz w:val="24"/>
          <w:szCs w:val="24"/>
        </w:rPr>
        <w:br/>
      </w:r>
      <w:r w:rsidRPr="00E871AB">
        <w:rPr>
          <w:rFonts w:ascii="Arial" w:hAnsi="Arial" w:cs="Arial"/>
          <w:spacing w:val="-1"/>
          <w:sz w:val="24"/>
          <w:szCs w:val="24"/>
        </w:rPr>
        <w:t xml:space="preserve">обязательстве УФК </w:t>
      </w:r>
      <w:r w:rsidRPr="00E871AB">
        <w:rPr>
          <w:rFonts w:ascii="Arial" w:hAnsi="Arial" w:cs="Arial"/>
          <w:sz w:val="24"/>
          <w:szCs w:val="24"/>
        </w:rPr>
        <w:t xml:space="preserve">возвращает получателю средств бюджета </w:t>
      </w:r>
      <w:r w:rsidRPr="00E871AB">
        <w:rPr>
          <w:rFonts w:ascii="Arial" w:hAnsi="Arial" w:cs="Arial"/>
          <w:spacing w:val="-1"/>
          <w:sz w:val="24"/>
          <w:szCs w:val="24"/>
        </w:rPr>
        <w:t>Сведения о денежном обязательстве с приложением Протокола.</w:t>
      </w:r>
    </w:p>
    <w:p w:rsidR="00E871AB" w:rsidRPr="00E871AB" w:rsidRDefault="00E871AB" w:rsidP="00E871AB">
      <w:pPr>
        <w:shd w:val="clear" w:color="auto" w:fill="FFFFFF"/>
        <w:spacing w:after="0" w:line="240" w:lineRule="auto"/>
        <w:ind w:left="7" w:right="22"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z w:val="24"/>
          <w:szCs w:val="24"/>
        </w:rPr>
        <w:t>В Протоколе указывается причина возврата без исполнения Сведений о денежном обязательстве.</w:t>
      </w:r>
    </w:p>
    <w:p w:rsidR="00E871AB" w:rsidRPr="00E871AB" w:rsidRDefault="00E871AB" w:rsidP="00E871A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z w:val="24"/>
          <w:szCs w:val="24"/>
        </w:rPr>
        <w:t xml:space="preserve">23. Неисполненная часть денежного обязательства, в том числе денежного обязательства, поставка товаров, выполнение работ, оказание услуг по которому не подтверждена, принятого на учет в отчетном финансовом году в соответствии с бюджетным обязательством, подлежит учету в текущем финансовом году на основании </w:t>
      </w:r>
      <w:hyperlink w:anchor="sub_40000" w:history="1">
        <w:r w:rsidRPr="00E871AB">
          <w:rPr>
            <w:rStyle w:val="a3"/>
            <w:rFonts w:ascii="Arial" w:hAnsi="Arial" w:cs="Arial"/>
            <w:color w:val="auto"/>
            <w:sz w:val="24"/>
            <w:szCs w:val="24"/>
          </w:rPr>
          <w:t>Сведений</w:t>
        </w:r>
      </w:hyperlink>
      <w:r w:rsidRPr="00E871AB">
        <w:rPr>
          <w:rFonts w:ascii="Arial" w:hAnsi="Arial" w:cs="Arial"/>
          <w:sz w:val="24"/>
          <w:szCs w:val="24"/>
        </w:rPr>
        <w:t xml:space="preserve"> о денежном обязательстве, сформированных УФК.</w:t>
      </w:r>
    </w:p>
    <w:p w:rsidR="00E871AB" w:rsidRPr="00E871AB" w:rsidRDefault="00E871AB" w:rsidP="00E871A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z w:val="24"/>
          <w:szCs w:val="24"/>
        </w:rPr>
        <w:t xml:space="preserve">В случае если коды бюджетной классификации Российской Федерации, по которым УФК учтены денежные обязательства отчетного финансового года, в текущем финансовом году являются недействующими, получатель средств бюджета уточняет указанные коды бюджетной классификации Российской Федерации. </w:t>
      </w:r>
    </w:p>
    <w:p w:rsidR="00E871AB" w:rsidRPr="00E871AB" w:rsidRDefault="00E871AB" w:rsidP="00E871A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871AB" w:rsidRPr="00E871AB" w:rsidRDefault="00E871AB" w:rsidP="00E871AB">
      <w:pPr>
        <w:shd w:val="clear" w:color="auto" w:fill="FFFFFF"/>
        <w:spacing w:after="0" w:line="240" w:lineRule="auto"/>
        <w:ind w:left="677" w:firstLine="709"/>
        <w:jc w:val="center"/>
        <w:rPr>
          <w:rFonts w:ascii="Arial" w:hAnsi="Arial" w:cs="Arial"/>
          <w:b/>
          <w:spacing w:val="-1"/>
          <w:sz w:val="24"/>
          <w:szCs w:val="24"/>
        </w:rPr>
      </w:pPr>
      <w:r w:rsidRPr="00E871AB">
        <w:rPr>
          <w:rFonts w:ascii="Arial" w:hAnsi="Arial" w:cs="Arial"/>
          <w:b/>
          <w:spacing w:val="-1"/>
          <w:sz w:val="24"/>
          <w:szCs w:val="24"/>
          <w:lang w:val="en-US"/>
        </w:rPr>
        <w:t>V</w:t>
      </w:r>
      <w:r w:rsidRPr="00E871AB">
        <w:rPr>
          <w:rFonts w:ascii="Arial" w:hAnsi="Arial" w:cs="Arial"/>
          <w:b/>
          <w:spacing w:val="-1"/>
          <w:sz w:val="24"/>
          <w:szCs w:val="24"/>
        </w:rPr>
        <w:t>. Представление информации о бюджетных и денежных обязательствах, учтенных в УФК</w:t>
      </w:r>
    </w:p>
    <w:p w:rsidR="00E871AB" w:rsidRPr="00E871AB" w:rsidRDefault="00E871AB" w:rsidP="00E871AB">
      <w:pPr>
        <w:shd w:val="clear" w:color="auto" w:fill="FFFFFF"/>
        <w:spacing w:after="0" w:line="240" w:lineRule="auto"/>
        <w:ind w:left="677" w:firstLine="709"/>
        <w:jc w:val="both"/>
        <w:rPr>
          <w:rFonts w:ascii="Arial" w:hAnsi="Arial" w:cs="Arial"/>
          <w:b/>
          <w:spacing w:val="-1"/>
          <w:sz w:val="24"/>
          <w:szCs w:val="24"/>
        </w:rPr>
      </w:pPr>
    </w:p>
    <w:p w:rsidR="00E871AB" w:rsidRPr="00E871AB" w:rsidRDefault="00E871AB" w:rsidP="00E871AB">
      <w:pPr>
        <w:shd w:val="clear" w:color="auto" w:fill="FFFFFF"/>
        <w:tabs>
          <w:tab w:val="left" w:pos="114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pacing w:val="-6"/>
          <w:sz w:val="24"/>
          <w:szCs w:val="24"/>
        </w:rPr>
        <w:t xml:space="preserve">24. </w:t>
      </w:r>
      <w:r w:rsidRPr="00E871AB">
        <w:rPr>
          <w:rFonts w:ascii="Arial" w:hAnsi="Arial" w:cs="Arial"/>
          <w:spacing w:val="-1"/>
          <w:sz w:val="24"/>
          <w:szCs w:val="24"/>
        </w:rPr>
        <w:t xml:space="preserve">Информация о бюджетных и денежных обязательствах предоставляется УФК по запросам: </w:t>
      </w:r>
    </w:p>
    <w:p w:rsidR="00E871AB" w:rsidRPr="00E871AB" w:rsidRDefault="00E871AB" w:rsidP="00E871AB">
      <w:pPr>
        <w:shd w:val="clear" w:color="auto" w:fill="FFFFFF"/>
        <w:spacing w:after="0" w:line="240" w:lineRule="auto"/>
        <w:ind w:left="14" w:right="7"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z w:val="24"/>
          <w:szCs w:val="24"/>
        </w:rPr>
        <w:t>главным распорядителям (распорядителям) средств бюджета - в части бюджетных и денежных обязательств подведомственных им получателей средств бюджета;</w:t>
      </w:r>
    </w:p>
    <w:p w:rsidR="00E871AB" w:rsidRPr="00E871AB" w:rsidRDefault="00E871AB" w:rsidP="00E871AB">
      <w:pPr>
        <w:shd w:val="clear" w:color="auto" w:fill="FFFFFF"/>
        <w:spacing w:after="0" w:line="240" w:lineRule="auto"/>
        <w:ind w:left="14" w:right="7"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z w:val="24"/>
          <w:szCs w:val="24"/>
        </w:rPr>
        <w:t>получателям средств бюджета - в части бюджетных и денежных обязательств соответствующего получателя средств бюджета.</w:t>
      </w:r>
    </w:p>
    <w:p w:rsidR="00E871AB" w:rsidRPr="00E871AB" w:rsidRDefault="00E871AB" w:rsidP="00E871AB">
      <w:pPr>
        <w:shd w:val="clear" w:color="auto" w:fill="FFFFFF"/>
        <w:tabs>
          <w:tab w:val="left" w:pos="1181"/>
        </w:tabs>
        <w:spacing w:after="0" w:line="240" w:lineRule="auto"/>
        <w:ind w:left="14" w:right="7"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pacing w:val="-8"/>
          <w:sz w:val="24"/>
          <w:szCs w:val="24"/>
        </w:rPr>
        <w:t xml:space="preserve">25. </w:t>
      </w:r>
      <w:r w:rsidRPr="00E871AB">
        <w:rPr>
          <w:rFonts w:ascii="Arial" w:hAnsi="Arial" w:cs="Arial"/>
          <w:sz w:val="24"/>
          <w:szCs w:val="24"/>
        </w:rPr>
        <w:t>Информация о бюджетных и денежных обязательствах предоставляется в соответствии со следующими положениями:</w:t>
      </w:r>
    </w:p>
    <w:p w:rsidR="00E871AB" w:rsidRPr="00E871AB" w:rsidRDefault="00E871AB" w:rsidP="00E871AB">
      <w:pPr>
        <w:shd w:val="clear" w:color="auto" w:fill="FFFFFF"/>
        <w:tabs>
          <w:tab w:val="left" w:pos="1044"/>
        </w:tabs>
        <w:spacing w:after="0" w:line="240" w:lineRule="auto"/>
        <w:ind w:right="7"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E871AB">
        <w:rPr>
          <w:rFonts w:ascii="Arial" w:hAnsi="Arial" w:cs="Arial"/>
          <w:spacing w:val="-1"/>
          <w:sz w:val="24"/>
          <w:szCs w:val="24"/>
        </w:rPr>
        <w:lastRenderedPageBreak/>
        <w:t xml:space="preserve">1) по запросу главного распорядителя (распорядителя) средств бюджета УФК представляет с указанными в запросе детализацией и группировкой показателей: </w:t>
      </w:r>
      <w:r w:rsidRPr="00E871AB">
        <w:rPr>
          <w:rFonts w:ascii="Arial" w:hAnsi="Arial" w:cs="Arial"/>
          <w:sz w:val="24"/>
          <w:szCs w:val="24"/>
        </w:rPr>
        <w:t xml:space="preserve">Информацию о принятых на учет бюджетных или денежных обязательствах по находящимся в ведении главного распорядителя (распорядителя) средств бюджета получателям средств </w:t>
      </w:r>
      <w:r w:rsidRPr="00E871AB">
        <w:rPr>
          <w:rFonts w:ascii="Arial" w:hAnsi="Arial" w:cs="Arial"/>
          <w:spacing w:val="-2"/>
          <w:sz w:val="24"/>
          <w:szCs w:val="24"/>
        </w:rPr>
        <w:t xml:space="preserve">бюджета по форме согласно </w:t>
      </w:r>
      <w:r w:rsidRPr="00E871AB">
        <w:rPr>
          <w:rFonts w:ascii="Arial" w:hAnsi="Arial" w:cs="Arial"/>
          <w:b/>
          <w:spacing w:val="-2"/>
          <w:sz w:val="24"/>
          <w:szCs w:val="24"/>
        </w:rPr>
        <w:t>приложению № 4</w:t>
      </w:r>
      <w:r w:rsidRPr="00E871AB">
        <w:rPr>
          <w:rFonts w:ascii="Arial" w:hAnsi="Arial" w:cs="Arial"/>
          <w:spacing w:val="-2"/>
          <w:sz w:val="24"/>
          <w:szCs w:val="24"/>
        </w:rPr>
        <w:t xml:space="preserve"> к Порядку, сформированную по состоянию на 1 -е число месяца, указанного в запросе, </w:t>
      </w:r>
      <w:r w:rsidRPr="00E871AB">
        <w:rPr>
          <w:rFonts w:ascii="Arial" w:hAnsi="Arial" w:cs="Arial"/>
          <w:spacing w:val="-1"/>
          <w:sz w:val="24"/>
          <w:szCs w:val="24"/>
        </w:rPr>
        <w:t xml:space="preserve">или на 1-е число месяца, в котором поступил запрос нарастающим итогом с начала </w:t>
      </w:r>
      <w:r w:rsidRPr="00E871AB">
        <w:rPr>
          <w:rFonts w:ascii="Arial" w:hAnsi="Arial" w:cs="Arial"/>
          <w:sz w:val="24"/>
          <w:szCs w:val="24"/>
        </w:rPr>
        <w:t>текущего финансового года;</w:t>
      </w:r>
    </w:p>
    <w:p w:rsidR="00E871AB" w:rsidRPr="00E871AB" w:rsidRDefault="00E871AB" w:rsidP="00E871AB">
      <w:pPr>
        <w:widowControl w:val="0"/>
        <w:numPr>
          <w:ilvl w:val="0"/>
          <w:numId w:val="6"/>
        </w:numPr>
        <w:shd w:val="clear" w:color="auto" w:fill="FFFFFF"/>
        <w:tabs>
          <w:tab w:val="left" w:pos="104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-3"/>
          <w:sz w:val="24"/>
          <w:szCs w:val="24"/>
        </w:rPr>
      </w:pPr>
      <w:r w:rsidRPr="00E871AB">
        <w:rPr>
          <w:rFonts w:ascii="Arial" w:hAnsi="Arial" w:cs="Arial"/>
          <w:spacing w:val="-1"/>
          <w:sz w:val="24"/>
          <w:szCs w:val="24"/>
        </w:rPr>
        <w:t xml:space="preserve">по запросу получателя средств бюджета УФК предоставляет Справку об исполнении принятых на учет бюджетных или денежных обязательствах (далее - Справка </w:t>
      </w:r>
      <w:r w:rsidRPr="00E871AB">
        <w:rPr>
          <w:rFonts w:ascii="Arial" w:hAnsi="Arial" w:cs="Arial"/>
          <w:sz w:val="24"/>
          <w:szCs w:val="24"/>
        </w:rPr>
        <w:t xml:space="preserve">об исполнении обязательств) по форме согласно </w:t>
      </w:r>
      <w:r w:rsidRPr="00E871AB">
        <w:rPr>
          <w:rFonts w:ascii="Arial" w:hAnsi="Arial" w:cs="Arial"/>
          <w:b/>
          <w:sz w:val="24"/>
          <w:szCs w:val="24"/>
        </w:rPr>
        <w:t>приложению № 5</w:t>
      </w:r>
      <w:r w:rsidRPr="00E871AB">
        <w:rPr>
          <w:rFonts w:ascii="Arial" w:hAnsi="Arial" w:cs="Arial"/>
          <w:sz w:val="24"/>
          <w:szCs w:val="24"/>
        </w:rPr>
        <w:t xml:space="preserve"> к настоящему Порядку.</w:t>
      </w:r>
    </w:p>
    <w:p w:rsidR="00E871AB" w:rsidRPr="00E871AB" w:rsidRDefault="00E871AB" w:rsidP="00E871AB">
      <w:pPr>
        <w:shd w:val="clear" w:color="auto" w:fill="FFFFFF"/>
        <w:spacing w:after="0" w:line="240" w:lineRule="auto"/>
        <w:ind w:left="7" w:right="7"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pacing w:val="-1"/>
          <w:sz w:val="24"/>
          <w:szCs w:val="24"/>
        </w:rPr>
        <w:t xml:space="preserve">Справка об исполнении обязательств формируется </w:t>
      </w:r>
      <w:r w:rsidRPr="00E871AB">
        <w:rPr>
          <w:rFonts w:ascii="Arial" w:hAnsi="Arial" w:cs="Arial"/>
          <w:sz w:val="24"/>
          <w:szCs w:val="24"/>
        </w:rPr>
        <w:t xml:space="preserve">по состоянию на дату, указанную в запросе получателя средств </w:t>
      </w:r>
      <w:r w:rsidRPr="00E871AB">
        <w:rPr>
          <w:rFonts w:ascii="Arial" w:hAnsi="Arial" w:cs="Arial"/>
          <w:spacing w:val="-1"/>
          <w:sz w:val="24"/>
          <w:szCs w:val="24"/>
        </w:rPr>
        <w:t xml:space="preserve">бюджета, нарастающим итогом с 1 января текущего финансового года и содержит информацию об исполнении бюджетных обязательств, поставленных на учет в УФК </w:t>
      </w:r>
      <w:r w:rsidRPr="00E871AB">
        <w:rPr>
          <w:rFonts w:ascii="Arial" w:hAnsi="Arial" w:cs="Arial"/>
          <w:sz w:val="24"/>
          <w:szCs w:val="24"/>
        </w:rPr>
        <w:t>на основании Сведений об обязательстве;</w:t>
      </w:r>
    </w:p>
    <w:p w:rsidR="00E871AB" w:rsidRPr="00E871AB" w:rsidRDefault="00E871AB" w:rsidP="00E871AB">
      <w:pPr>
        <w:shd w:val="clear" w:color="auto" w:fill="FFFFFF"/>
        <w:tabs>
          <w:tab w:val="left" w:pos="1044"/>
        </w:tabs>
        <w:spacing w:after="0" w:line="240" w:lineRule="auto"/>
        <w:ind w:right="7" w:firstLine="709"/>
        <w:jc w:val="both"/>
        <w:rPr>
          <w:rFonts w:ascii="Arial" w:hAnsi="Arial" w:cs="Arial"/>
          <w:sz w:val="24"/>
          <w:szCs w:val="24"/>
        </w:rPr>
      </w:pPr>
      <w:r w:rsidRPr="00E871AB">
        <w:rPr>
          <w:rFonts w:ascii="Arial" w:hAnsi="Arial" w:cs="Arial"/>
          <w:spacing w:val="-5"/>
          <w:sz w:val="24"/>
          <w:szCs w:val="24"/>
        </w:rPr>
        <w:t>3)</w:t>
      </w:r>
      <w:r w:rsidRPr="00E871AB">
        <w:rPr>
          <w:rFonts w:ascii="Arial" w:hAnsi="Arial" w:cs="Arial"/>
          <w:sz w:val="24"/>
          <w:szCs w:val="24"/>
        </w:rPr>
        <w:t xml:space="preserve"> по запросу получателя средств бюджета УФК формирует Справку о неисполненных в отчетном финансовом году бюджетных обязательствах по муниципальным контрактам на поставку товаров, выполнение работ, оказание услуг и соглашениям (нормативным правовым актам) о предоставлении субсидий юридическим лицам по форме согласно </w:t>
      </w:r>
      <w:r w:rsidRPr="00E871AB">
        <w:rPr>
          <w:rFonts w:ascii="Arial" w:hAnsi="Arial" w:cs="Arial"/>
          <w:b/>
          <w:sz w:val="24"/>
          <w:szCs w:val="24"/>
        </w:rPr>
        <w:t>приложению № 6</w:t>
      </w:r>
      <w:r w:rsidRPr="00E871AB">
        <w:rPr>
          <w:rFonts w:ascii="Arial" w:hAnsi="Arial" w:cs="Arial"/>
          <w:sz w:val="24"/>
          <w:szCs w:val="24"/>
        </w:rPr>
        <w:t xml:space="preserve"> к Порядку (далее - Справка о неисполненных бюджетных обязательствах).</w:t>
      </w:r>
    </w:p>
    <w:p w:rsidR="00E871AB" w:rsidRPr="00E871AB" w:rsidRDefault="00E871AB" w:rsidP="00E871AB">
      <w:pPr>
        <w:shd w:val="clear" w:color="auto" w:fill="FFFFFF"/>
        <w:spacing w:after="0" w:line="240" w:lineRule="auto"/>
        <w:ind w:left="7"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E871AB">
        <w:rPr>
          <w:rFonts w:ascii="Arial" w:hAnsi="Arial" w:cs="Arial"/>
          <w:sz w:val="24"/>
          <w:szCs w:val="24"/>
        </w:rPr>
        <w:t xml:space="preserve">Справка о неисполненных бюджетных обязательствах формируется по </w:t>
      </w:r>
      <w:r w:rsidRPr="00E871AB">
        <w:rPr>
          <w:rFonts w:ascii="Arial" w:hAnsi="Arial" w:cs="Arial"/>
          <w:spacing w:val="-1"/>
          <w:sz w:val="24"/>
          <w:szCs w:val="24"/>
        </w:rPr>
        <w:t xml:space="preserve">состоянию на 1 января текущего финансового года в разрезе кодов бюджетной </w:t>
      </w:r>
      <w:r w:rsidRPr="00E871AB">
        <w:rPr>
          <w:rFonts w:ascii="Arial" w:hAnsi="Arial" w:cs="Arial"/>
          <w:sz w:val="24"/>
          <w:szCs w:val="24"/>
        </w:rPr>
        <w:t xml:space="preserve">классификации и содержит информацию о неисполненных бюджетных </w:t>
      </w:r>
      <w:r w:rsidRPr="00E871AB">
        <w:rPr>
          <w:rFonts w:ascii="Arial" w:hAnsi="Arial" w:cs="Arial"/>
          <w:spacing w:val="-1"/>
          <w:sz w:val="24"/>
          <w:szCs w:val="24"/>
        </w:rPr>
        <w:t xml:space="preserve">обязательствах, возникших из муниципальных контрактов, договоров, соглашений </w:t>
      </w:r>
      <w:r w:rsidRPr="00E871AB">
        <w:rPr>
          <w:rFonts w:ascii="Arial" w:hAnsi="Arial" w:cs="Arial"/>
          <w:sz w:val="24"/>
          <w:szCs w:val="24"/>
        </w:rPr>
        <w:t xml:space="preserve">(нормативных правовых актов) о предоставлении субсидий юридическим лицам, поставленных на учет в УФК на основании Сведений о бюджетных </w:t>
      </w:r>
      <w:r w:rsidRPr="00E871AB">
        <w:rPr>
          <w:rFonts w:ascii="Arial" w:hAnsi="Arial" w:cs="Arial"/>
          <w:spacing w:val="-1"/>
          <w:sz w:val="24"/>
          <w:szCs w:val="24"/>
        </w:rPr>
        <w:t xml:space="preserve">обязательствах и подлежавших в соответствии с условиями этих муниципальных </w:t>
      </w:r>
      <w:r w:rsidRPr="00E871AB">
        <w:rPr>
          <w:rFonts w:ascii="Arial" w:hAnsi="Arial" w:cs="Arial"/>
          <w:sz w:val="24"/>
          <w:szCs w:val="24"/>
        </w:rPr>
        <w:t xml:space="preserve">контрактов, договоров, соглашений (нормативных правовых актов) о предоставлении межбюджетных трансфертов, соглашений (нормативных правовых актов) о предоставлении субсидий юридическим лицам, оплате в отчетном финансовом году, а также о неиспользованных на начало очередного финансового года остатках лимитов бюджетных   обязательств на исполнение указанных муниципальных контрактов, договоров, соглашений (нормативных правовых актов) о предоставлении межбюджетных трансфертов, соглашений (нормативных </w:t>
      </w:r>
      <w:r w:rsidRPr="00E871AB">
        <w:rPr>
          <w:rFonts w:ascii="Arial" w:hAnsi="Arial" w:cs="Arial"/>
          <w:spacing w:val="-1"/>
          <w:sz w:val="24"/>
          <w:szCs w:val="24"/>
        </w:rPr>
        <w:t>правовых актов) о предоставлении субсидий юридическим лицам.</w:t>
      </w:r>
    </w:p>
    <w:p w:rsidR="00E871AB" w:rsidRPr="00E871AB" w:rsidRDefault="00E871AB" w:rsidP="00E871AB">
      <w:pPr>
        <w:shd w:val="clear" w:color="auto" w:fill="FFFFFF"/>
        <w:spacing w:after="0" w:line="240" w:lineRule="auto"/>
        <w:ind w:left="7" w:firstLine="709"/>
        <w:jc w:val="both"/>
        <w:rPr>
          <w:rFonts w:ascii="Arial" w:hAnsi="Arial" w:cs="Arial"/>
          <w:spacing w:val="-1"/>
          <w:sz w:val="24"/>
          <w:szCs w:val="24"/>
        </w:rPr>
      </w:pPr>
    </w:p>
    <w:p w:rsidR="00E871AB" w:rsidRPr="00E871AB" w:rsidRDefault="00E871AB" w:rsidP="00E871AB">
      <w:pPr>
        <w:shd w:val="clear" w:color="auto" w:fill="FFFFFF"/>
        <w:spacing w:after="0" w:line="240" w:lineRule="auto"/>
        <w:ind w:left="11" w:firstLine="709"/>
        <w:jc w:val="center"/>
        <w:rPr>
          <w:rFonts w:ascii="Arial" w:hAnsi="Arial" w:cs="Arial"/>
          <w:b/>
          <w:sz w:val="24"/>
          <w:szCs w:val="24"/>
        </w:rPr>
      </w:pPr>
      <w:r w:rsidRPr="00E871AB">
        <w:rPr>
          <w:rFonts w:ascii="Arial" w:hAnsi="Arial" w:cs="Arial"/>
          <w:b/>
          <w:spacing w:val="-1"/>
          <w:sz w:val="24"/>
          <w:szCs w:val="24"/>
          <w:lang w:val="en-US"/>
        </w:rPr>
        <w:t>VI</w:t>
      </w:r>
      <w:r w:rsidRPr="00E871AB">
        <w:rPr>
          <w:rFonts w:ascii="Arial" w:hAnsi="Arial" w:cs="Arial"/>
          <w:b/>
          <w:spacing w:val="-1"/>
          <w:sz w:val="24"/>
          <w:szCs w:val="24"/>
        </w:rPr>
        <w:t>. Указания по заполнению документов, предусмотренных</w:t>
      </w:r>
    </w:p>
    <w:p w:rsidR="00E871AB" w:rsidRPr="00E871AB" w:rsidRDefault="00E871AB" w:rsidP="00E871AB">
      <w:pPr>
        <w:shd w:val="clear" w:color="auto" w:fill="FFFFFF"/>
        <w:spacing w:after="0" w:line="240" w:lineRule="auto"/>
        <w:ind w:right="7" w:firstLine="709"/>
        <w:jc w:val="center"/>
        <w:rPr>
          <w:rFonts w:ascii="Arial" w:hAnsi="Arial" w:cs="Arial"/>
          <w:b/>
          <w:spacing w:val="-2"/>
          <w:sz w:val="24"/>
          <w:szCs w:val="24"/>
        </w:rPr>
      </w:pPr>
      <w:r w:rsidRPr="00E871AB">
        <w:rPr>
          <w:rFonts w:ascii="Arial" w:hAnsi="Arial" w:cs="Arial"/>
          <w:b/>
          <w:spacing w:val="-2"/>
          <w:sz w:val="24"/>
          <w:szCs w:val="24"/>
        </w:rPr>
        <w:t>настоящим Порядком</w:t>
      </w:r>
    </w:p>
    <w:p w:rsidR="00E871AB" w:rsidRPr="00E871AB" w:rsidRDefault="00E871AB" w:rsidP="00E871AB">
      <w:pPr>
        <w:shd w:val="clear" w:color="auto" w:fill="FFFFFF"/>
        <w:spacing w:after="0" w:line="240" w:lineRule="auto"/>
        <w:ind w:right="7" w:firstLine="709"/>
        <w:jc w:val="both"/>
        <w:rPr>
          <w:rFonts w:ascii="Arial" w:hAnsi="Arial" w:cs="Arial"/>
          <w:b/>
          <w:spacing w:val="-2"/>
          <w:sz w:val="24"/>
          <w:szCs w:val="24"/>
        </w:rPr>
      </w:pPr>
    </w:p>
    <w:p w:rsidR="00E871AB" w:rsidRPr="006B0C09" w:rsidRDefault="00E871AB" w:rsidP="00E871AB">
      <w:pPr>
        <w:shd w:val="clear" w:color="auto" w:fill="FFFFFF"/>
        <w:spacing w:after="0" w:line="240" w:lineRule="auto"/>
        <w:ind w:right="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1AB">
        <w:rPr>
          <w:rFonts w:ascii="Arial" w:hAnsi="Arial" w:cs="Arial"/>
          <w:sz w:val="24"/>
          <w:szCs w:val="24"/>
        </w:rPr>
        <w:t xml:space="preserve">26. В случаях, когда в настоящем Порядке предусмотрено оформление документов (сведений, информации, справок и др.), при </w:t>
      </w:r>
      <w:r w:rsidRPr="00E871AB">
        <w:rPr>
          <w:rFonts w:ascii="Arial" w:hAnsi="Arial" w:cs="Arial"/>
          <w:spacing w:val="-1"/>
          <w:sz w:val="24"/>
          <w:szCs w:val="24"/>
        </w:rPr>
        <w:t>оформлении указанных документов (сведений, информации, справок) используются</w:t>
      </w:r>
      <w:r w:rsidRPr="00E871AB">
        <w:rPr>
          <w:rFonts w:ascii="Arial" w:hAnsi="Arial" w:cs="Arial"/>
          <w:sz w:val="24"/>
          <w:szCs w:val="24"/>
        </w:rPr>
        <w:t xml:space="preserve"> соответствующие приложения к Порядку учета бюджетных и денежных </w:t>
      </w:r>
      <w:r w:rsidRPr="00E871AB">
        <w:rPr>
          <w:rFonts w:ascii="Arial" w:hAnsi="Arial" w:cs="Arial"/>
          <w:spacing w:val="-1"/>
          <w:sz w:val="24"/>
          <w:szCs w:val="24"/>
        </w:rPr>
        <w:t xml:space="preserve">обязательств получателей средств федерального бюджета, утвержденному приказом </w:t>
      </w:r>
      <w:r w:rsidRPr="00E871AB">
        <w:rPr>
          <w:rFonts w:ascii="Arial" w:hAnsi="Arial" w:cs="Arial"/>
          <w:sz w:val="24"/>
          <w:szCs w:val="24"/>
        </w:rPr>
        <w:t>Министерства финансов Российской Федерации</w:t>
      </w:r>
      <w:r w:rsidRPr="006B0C09">
        <w:rPr>
          <w:rFonts w:ascii="Times New Roman" w:hAnsi="Times New Roman" w:cs="Times New Roman"/>
          <w:sz w:val="28"/>
          <w:szCs w:val="28"/>
        </w:rPr>
        <w:t>.</w:t>
      </w:r>
    </w:p>
    <w:p w:rsidR="00805D07" w:rsidRPr="002D3C37" w:rsidRDefault="00805D07" w:rsidP="002D3C37">
      <w:pPr>
        <w:spacing w:after="0" w:line="240" w:lineRule="auto"/>
        <w:jc w:val="center"/>
        <w:rPr>
          <w:rFonts w:ascii="Arial" w:hAnsi="Arial" w:cs="Arial"/>
          <w:sz w:val="24"/>
          <w:szCs w:val="24"/>
          <w:shd w:val="clear" w:color="auto" w:fill="FFFFFF"/>
        </w:rPr>
      </w:pPr>
    </w:p>
    <w:p w:rsidR="006B0C09" w:rsidRDefault="006B0C09" w:rsidP="002D3C37">
      <w:pPr>
        <w:spacing w:after="0" w:line="240" w:lineRule="auto"/>
        <w:jc w:val="center"/>
        <w:rPr>
          <w:rFonts w:ascii="Arial" w:hAnsi="Arial" w:cs="Arial"/>
          <w:sz w:val="24"/>
          <w:szCs w:val="24"/>
          <w:shd w:val="clear" w:color="auto" w:fill="FFFFFF"/>
        </w:rPr>
      </w:pPr>
    </w:p>
    <w:p w:rsidR="00A905D2" w:rsidRDefault="00A905D2" w:rsidP="002D3C37">
      <w:pPr>
        <w:spacing w:after="0" w:line="240" w:lineRule="auto"/>
        <w:jc w:val="center"/>
        <w:rPr>
          <w:rFonts w:ascii="Arial" w:hAnsi="Arial" w:cs="Arial"/>
          <w:sz w:val="24"/>
          <w:szCs w:val="24"/>
          <w:shd w:val="clear" w:color="auto" w:fill="FFFFFF"/>
        </w:rPr>
        <w:sectPr w:rsidR="00A905D2" w:rsidSect="006612E3">
          <w:pgSz w:w="11906" w:h="16800"/>
          <w:pgMar w:top="1134" w:right="850" w:bottom="1134" w:left="1701" w:header="720" w:footer="720" w:gutter="0"/>
          <w:cols w:space="720"/>
          <w:docGrid w:linePitch="326"/>
        </w:sectPr>
      </w:pPr>
    </w:p>
    <w:p w:rsidR="00FB42E8" w:rsidRDefault="00FB42E8" w:rsidP="00E871AB">
      <w:pPr>
        <w:spacing w:after="0" w:line="240" w:lineRule="auto"/>
        <w:jc w:val="right"/>
        <w:rPr>
          <w:rFonts w:ascii="Arial" w:hAnsi="Arial" w:cs="Arial"/>
          <w:sz w:val="24"/>
          <w:szCs w:val="24"/>
          <w:shd w:val="clear" w:color="auto" w:fill="FFFFFF"/>
        </w:rPr>
      </w:pPr>
      <w:bookmarkStart w:id="0" w:name="_GoBack"/>
      <w:bookmarkEnd w:id="0"/>
    </w:p>
    <w:sectPr w:rsidR="00FB42E8" w:rsidSect="00E871AB">
      <w:pgSz w:w="16800" w:h="11906" w:orient="landscape"/>
      <w:pgMar w:top="1701" w:right="1134" w:bottom="851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13932"/>
    <w:multiLevelType w:val="multilevel"/>
    <w:tmpl w:val="05E1393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D349E6"/>
    <w:multiLevelType w:val="hybridMultilevel"/>
    <w:tmpl w:val="1310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573DCF"/>
    <w:multiLevelType w:val="hybridMultilevel"/>
    <w:tmpl w:val="36527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25615B"/>
    <w:multiLevelType w:val="multilevel"/>
    <w:tmpl w:val="5725615B"/>
    <w:lvl w:ilvl="0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707B7668"/>
    <w:multiLevelType w:val="singleLevel"/>
    <w:tmpl w:val="74FEBFD6"/>
    <w:lvl w:ilvl="0">
      <w:start w:val="2"/>
      <w:numFmt w:val="decimal"/>
      <w:lvlText w:val="%1)"/>
      <w:legacy w:legacy="1" w:legacySpace="0" w:legacyIndent="32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60A2885"/>
    <w:multiLevelType w:val="hybridMultilevel"/>
    <w:tmpl w:val="86526DE2"/>
    <w:lvl w:ilvl="0" w:tplc="19729450">
      <w:start w:val="1"/>
      <w:numFmt w:val="decimal"/>
      <w:lvlText w:val="%1."/>
      <w:lvlJc w:val="left"/>
      <w:pPr>
        <w:ind w:left="1386" w:hanging="221"/>
      </w:pPr>
      <w:rPr>
        <w:rFonts w:ascii="Arial" w:eastAsia="Times New Roman" w:hAnsi="Arial" w:cs="Arial" w:hint="default"/>
        <w:b/>
        <w:bCs/>
        <w:i w:val="0"/>
        <w:iCs w:val="0"/>
        <w:spacing w:val="-1"/>
        <w:w w:val="99"/>
        <w:sz w:val="20"/>
        <w:szCs w:val="20"/>
      </w:rPr>
    </w:lvl>
    <w:lvl w:ilvl="1" w:tplc="4660225C">
      <w:numFmt w:val="bullet"/>
      <w:lvlText w:val="•"/>
      <w:lvlJc w:val="left"/>
      <w:pPr>
        <w:ind w:left="2205" w:hanging="221"/>
      </w:pPr>
      <w:rPr>
        <w:rFonts w:hint="default"/>
      </w:rPr>
    </w:lvl>
    <w:lvl w:ilvl="2" w:tplc="B03A5794">
      <w:numFmt w:val="bullet"/>
      <w:lvlText w:val="•"/>
      <w:lvlJc w:val="left"/>
      <w:pPr>
        <w:ind w:left="3030" w:hanging="221"/>
      </w:pPr>
      <w:rPr>
        <w:rFonts w:hint="default"/>
      </w:rPr>
    </w:lvl>
    <w:lvl w:ilvl="3" w:tplc="1BE2266A">
      <w:numFmt w:val="bullet"/>
      <w:lvlText w:val="•"/>
      <w:lvlJc w:val="left"/>
      <w:pPr>
        <w:ind w:left="3855" w:hanging="221"/>
      </w:pPr>
      <w:rPr>
        <w:rFonts w:hint="default"/>
      </w:rPr>
    </w:lvl>
    <w:lvl w:ilvl="4" w:tplc="FA1CB20E">
      <w:numFmt w:val="bullet"/>
      <w:lvlText w:val="•"/>
      <w:lvlJc w:val="left"/>
      <w:pPr>
        <w:ind w:left="4681" w:hanging="221"/>
      </w:pPr>
      <w:rPr>
        <w:rFonts w:hint="default"/>
      </w:rPr>
    </w:lvl>
    <w:lvl w:ilvl="5" w:tplc="4C583478">
      <w:numFmt w:val="bullet"/>
      <w:lvlText w:val="•"/>
      <w:lvlJc w:val="left"/>
      <w:pPr>
        <w:ind w:left="5506" w:hanging="221"/>
      </w:pPr>
      <w:rPr>
        <w:rFonts w:hint="default"/>
      </w:rPr>
    </w:lvl>
    <w:lvl w:ilvl="6" w:tplc="614061FC">
      <w:numFmt w:val="bullet"/>
      <w:lvlText w:val="•"/>
      <w:lvlJc w:val="left"/>
      <w:pPr>
        <w:ind w:left="6331" w:hanging="221"/>
      </w:pPr>
      <w:rPr>
        <w:rFonts w:hint="default"/>
      </w:rPr>
    </w:lvl>
    <w:lvl w:ilvl="7" w:tplc="99AAA65C">
      <w:numFmt w:val="bullet"/>
      <w:lvlText w:val="•"/>
      <w:lvlJc w:val="left"/>
      <w:pPr>
        <w:ind w:left="7157" w:hanging="221"/>
      </w:pPr>
      <w:rPr>
        <w:rFonts w:hint="default"/>
      </w:rPr>
    </w:lvl>
    <w:lvl w:ilvl="8" w:tplc="7FC2C692">
      <w:numFmt w:val="bullet"/>
      <w:lvlText w:val="•"/>
      <w:lvlJc w:val="left"/>
      <w:pPr>
        <w:ind w:left="7982" w:hanging="221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05D07"/>
    <w:rsid w:val="000E1373"/>
    <w:rsid w:val="00175D1E"/>
    <w:rsid w:val="00182227"/>
    <w:rsid w:val="002637DD"/>
    <w:rsid w:val="002D3C37"/>
    <w:rsid w:val="003C73E9"/>
    <w:rsid w:val="00456A0E"/>
    <w:rsid w:val="00497E9B"/>
    <w:rsid w:val="005A3499"/>
    <w:rsid w:val="005F27E5"/>
    <w:rsid w:val="006612E3"/>
    <w:rsid w:val="006B0C09"/>
    <w:rsid w:val="007736C2"/>
    <w:rsid w:val="00805D07"/>
    <w:rsid w:val="00890824"/>
    <w:rsid w:val="008C5275"/>
    <w:rsid w:val="008F6AED"/>
    <w:rsid w:val="00943016"/>
    <w:rsid w:val="00955487"/>
    <w:rsid w:val="00A15754"/>
    <w:rsid w:val="00A20DE9"/>
    <w:rsid w:val="00A638BC"/>
    <w:rsid w:val="00A6476F"/>
    <w:rsid w:val="00A905D2"/>
    <w:rsid w:val="00A93346"/>
    <w:rsid w:val="00B343FD"/>
    <w:rsid w:val="00D22EE2"/>
    <w:rsid w:val="00D23D8C"/>
    <w:rsid w:val="00DE27EC"/>
    <w:rsid w:val="00DE53A1"/>
    <w:rsid w:val="00E02E1B"/>
    <w:rsid w:val="00E666BB"/>
    <w:rsid w:val="00E871AB"/>
    <w:rsid w:val="00F90BDA"/>
    <w:rsid w:val="00FB42E8"/>
    <w:rsid w:val="00FE0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18F5EE-E349-45C4-84E3-CE6DFDC25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3499"/>
  </w:style>
  <w:style w:type="paragraph" w:styleId="1">
    <w:name w:val="heading 1"/>
    <w:basedOn w:val="a"/>
    <w:next w:val="a"/>
    <w:link w:val="10"/>
    <w:uiPriority w:val="99"/>
    <w:qFormat/>
    <w:rsid w:val="00805D07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05D07"/>
    <w:rPr>
      <w:rFonts w:ascii="Arial" w:eastAsia="Times New Roman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uiPriority w:val="99"/>
    <w:rsid w:val="00805D07"/>
    <w:rPr>
      <w:color w:val="106BBE"/>
    </w:rPr>
  </w:style>
  <w:style w:type="character" w:styleId="a4">
    <w:name w:val="Hyperlink"/>
    <w:rsid w:val="00805D07"/>
    <w:rPr>
      <w:color w:val="000080"/>
      <w:u w:val="single"/>
    </w:rPr>
  </w:style>
  <w:style w:type="character" w:customStyle="1" w:styleId="apple-converted-space">
    <w:name w:val="apple-converted-space"/>
    <w:basedOn w:val="a0"/>
    <w:rsid w:val="00805D07"/>
  </w:style>
  <w:style w:type="paragraph" w:customStyle="1" w:styleId="indent1">
    <w:name w:val="indent_1"/>
    <w:basedOn w:val="a"/>
    <w:rsid w:val="00805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805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805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link w:val="a6"/>
    <w:uiPriority w:val="1"/>
    <w:locked/>
    <w:rsid w:val="000E1373"/>
    <w:rPr>
      <w:rFonts w:ascii="Calibri" w:hAnsi="Calibri" w:cs="Calibri"/>
      <w:lang w:val="en-US"/>
    </w:rPr>
  </w:style>
  <w:style w:type="paragraph" w:styleId="a6">
    <w:name w:val="No Spacing"/>
    <w:link w:val="a5"/>
    <w:uiPriority w:val="1"/>
    <w:qFormat/>
    <w:rsid w:val="000E1373"/>
    <w:pPr>
      <w:spacing w:after="0" w:line="240" w:lineRule="auto"/>
    </w:pPr>
    <w:rPr>
      <w:rFonts w:ascii="Calibri" w:hAnsi="Calibri" w:cs="Calibri"/>
      <w:lang w:val="en-US"/>
    </w:rPr>
  </w:style>
  <w:style w:type="paragraph" w:styleId="a7">
    <w:name w:val="Body Text"/>
    <w:basedOn w:val="a"/>
    <w:link w:val="a8"/>
    <w:semiHidden/>
    <w:unhideWhenUsed/>
    <w:rsid w:val="006612E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semiHidden/>
    <w:rsid w:val="006612E3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Абзац списка1"/>
    <w:basedOn w:val="a"/>
    <w:rsid w:val="006612E3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9">
    <w:name w:val="List Paragraph"/>
    <w:basedOn w:val="a"/>
    <w:uiPriority w:val="1"/>
    <w:qFormat/>
    <w:rsid w:val="00A20DE9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A638BC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638BC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lang w:eastAsia="en-US"/>
    </w:rPr>
  </w:style>
  <w:style w:type="table" w:styleId="aa">
    <w:name w:val="Table Grid"/>
    <w:basedOn w:val="a1"/>
    <w:uiPriority w:val="39"/>
    <w:rsid w:val="00A638B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E871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871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8</Pages>
  <Words>2937</Words>
  <Characters>16742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nazarov</dc:creator>
  <cp:keywords/>
  <dc:description/>
  <cp:lastModifiedBy>Spec</cp:lastModifiedBy>
  <cp:revision>25</cp:revision>
  <cp:lastPrinted>2025-11-17T04:42:00Z</cp:lastPrinted>
  <dcterms:created xsi:type="dcterms:W3CDTF">2020-01-28T04:43:00Z</dcterms:created>
  <dcterms:modified xsi:type="dcterms:W3CDTF">2025-11-17T04:42:00Z</dcterms:modified>
</cp:coreProperties>
</file>