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EFB" w:rsidRPr="006F7CA8" w:rsidRDefault="009C2EB9" w:rsidP="00190EFB">
      <w:pPr>
        <w:suppressAutoHyphens/>
        <w:spacing w:after="0" w:line="240" w:lineRule="auto"/>
        <w:contextualSpacing/>
        <w:jc w:val="center"/>
        <w:rPr>
          <w:rFonts w:ascii="Arial" w:eastAsia="Calibri" w:hAnsi="Arial" w:cs="Arial"/>
          <w:b/>
          <w:sz w:val="32"/>
          <w:szCs w:val="32"/>
        </w:rPr>
      </w:pPr>
      <w:r>
        <w:rPr>
          <w:rFonts w:ascii="Arial" w:eastAsia="Calibri" w:hAnsi="Arial" w:cs="Arial"/>
          <w:b/>
          <w:sz w:val="32"/>
          <w:szCs w:val="32"/>
        </w:rPr>
        <w:t>29.05.2026 г. № 117</w:t>
      </w:r>
    </w:p>
    <w:p w:rsidR="00190EFB" w:rsidRPr="006F7CA8" w:rsidRDefault="00190EFB" w:rsidP="00190EFB">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РОССИЙСКАЯ ФЕДЕРАЦИЯ</w:t>
      </w:r>
    </w:p>
    <w:p w:rsidR="00190EFB" w:rsidRPr="006F7CA8" w:rsidRDefault="00190EFB" w:rsidP="00190EFB">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ИРКУТСКАЯ ОБЛАСТЬ</w:t>
      </w:r>
    </w:p>
    <w:p w:rsidR="00190EFB" w:rsidRPr="006F7CA8" w:rsidRDefault="00190EFB" w:rsidP="00190EFB">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БРАТСКИЙ РАЙОН</w:t>
      </w:r>
    </w:p>
    <w:p w:rsidR="00190EFB" w:rsidRPr="006F7CA8" w:rsidRDefault="00190EFB" w:rsidP="00190EFB">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КАЛТУКСКОЕ МУНИЦИПАЛЬНОЕ ОБРАЗОВАНИЕ</w:t>
      </w:r>
    </w:p>
    <w:p w:rsidR="00190EFB" w:rsidRPr="006F7CA8" w:rsidRDefault="00190EFB" w:rsidP="00190EFB">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ДУМА</w:t>
      </w:r>
    </w:p>
    <w:p w:rsidR="00190EFB" w:rsidRPr="006F7CA8" w:rsidRDefault="00190EFB" w:rsidP="00190EFB">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РЕШЕНИЕ</w:t>
      </w:r>
    </w:p>
    <w:p w:rsidR="005F36D9" w:rsidRPr="00190EFB" w:rsidRDefault="005F36D9" w:rsidP="004D27D4">
      <w:pPr>
        <w:autoSpaceDE w:val="0"/>
        <w:autoSpaceDN w:val="0"/>
        <w:adjustRightInd w:val="0"/>
        <w:spacing w:after="0" w:line="240" w:lineRule="auto"/>
        <w:jc w:val="center"/>
        <w:rPr>
          <w:rFonts w:ascii="Arial" w:eastAsia="Times New Roman" w:hAnsi="Arial" w:cs="Arial"/>
          <w:b/>
          <w:bCs/>
          <w:kern w:val="2"/>
          <w:sz w:val="32"/>
          <w:szCs w:val="32"/>
          <w:lang w:eastAsia="ru-RU"/>
        </w:rPr>
      </w:pPr>
    </w:p>
    <w:p w:rsidR="005F36D9" w:rsidRPr="00190EFB" w:rsidRDefault="0042119E" w:rsidP="00E02A53">
      <w:pPr>
        <w:tabs>
          <w:tab w:val="left" w:pos="7560"/>
        </w:tabs>
        <w:spacing w:after="0" w:line="240" w:lineRule="auto"/>
        <w:jc w:val="center"/>
        <w:rPr>
          <w:rFonts w:ascii="Arial" w:eastAsia="Times New Roman" w:hAnsi="Arial" w:cs="Arial"/>
          <w:b/>
          <w:sz w:val="32"/>
          <w:szCs w:val="32"/>
          <w:lang w:eastAsia="ru-RU"/>
        </w:rPr>
      </w:pPr>
      <w:r w:rsidRPr="00190EFB">
        <w:rPr>
          <w:rFonts w:ascii="Arial" w:eastAsia="Times New Roman" w:hAnsi="Arial" w:cs="Arial"/>
          <w:b/>
          <w:sz w:val="32"/>
          <w:szCs w:val="32"/>
          <w:lang w:eastAsia="ru-RU"/>
        </w:rPr>
        <w:t>ОБ УТВЕРЖДЕНИИ</w:t>
      </w:r>
      <w:r w:rsidR="00D15CD5" w:rsidRPr="00190EFB">
        <w:rPr>
          <w:sz w:val="32"/>
          <w:szCs w:val="32"/>
        </w:rPr>
        <w:t xml:space="preserve"> </w:t>
      </w:r>
      <w:r w:rsidR="00D15CD5" w:rsidRPr="00190EFB">
        <w:rPr>
          <w:rFonts w:ascii="Arial" w:eastAsia="Times New Roman" w:hAnsi="Arial" w:cs="Arial"/>
          <w:b/>
          <w:sz w:val="32"/>
          <w:szCs w:val="32"/>
          <w:lang w:eastAsia="ru-RU"/>
        </w:rPr>
        <w:t>ПОРЯДКА</w:t>
      </w:r>
      <w:r w:rsidR="002214AC" w:rsidRPr="00190EFB">
        <w:rPr>
          <w:rFonts w:ascii="Arial" w:eastAsia="Times New Roman" w:hAnsi="Arial" w:cs="Arial"/>
          <w:b/>
          <w:sz w:val="32"/>
          <w:szCs w:val="32"/>
          <w:lang w:eastAsia="ru-RU"/>
        </w:rPr>
        <w:t xml:space="preserve"> </w:t>
      </w:r>
      <w:r w:rsidR="00D15CD5" w:rsidRPr="00190EFB">
        <w:rPr>
          <w:rFonts w:ascii="Arial" w:eastAsia="Times New Roman" w:hAnsi="Arial" w:cs="Arial"/>
          <w:b/>
          <w:sz w:val="32"/>
          <w:szCs w:val="32"/>
          <w:lang w:eastAsia="ru-RU"/>
        </w:rPr>
        <w:t xml:space="preserve">НАЗНАЧЕНИЯ И ПРОВЕДЕНИЯ </w:t>
      </w:r>
      <w:r w:rsidR="004C405C" w:rsidRPr="00190EFB">
        <w:rPr>
          <w:rFonts w:ascii="Arial" w:eastAsia="Times New Roman" w:hAnsi="Arial" w:cs="Arial"/>
          <w:b/>
          <w:sz w:val="32"/>
          <w:szCs w:val="32"/>
          <w:lang w:eastAsia="ru-RU"/>
        </w:rPr>
        <w:t>ПУБЛИЧНЫХ СЛУШАНИЙ</w:t>
      </w:r>
      <w:r w:rsidR="002214AC" w:rsidRPr="00190EFB">
        <w:rPr>
          <w:rFonts w:ascii="Arial" w:eastAsia="Times New Roman" w:hAnsi="Arial" w:cs="Arial"/>
          <w:b/>
          <w:sz w:val="32"/>
          <w:szCs w:val="32"/>
          <w:lang w:eastAsia="ru-RU"/>
        </w:rPr>
        <w:t xml:space="preserve"> </w:t>
      </w:r>
      <w:r w:rsidR="00D15CD5" w:rsidRPr="00190EFB">
        <w:rPr>
          <w:rFonts w:ascii="Arial" w:eastAsia="Times New Roman" w:hAnsi="Arial" w:cs="Arial"/>
          <w:b/>
          <w:sz w:val="32"/>
          <w:szCs w:val="32"/>
          <w:lang w:eastAsia="ru-RU"/>
        </w:rPr>
        <w:t xml:space="preserve">В </w:t>
      </w:r>
      <w:r w:rsidR="00190EFB">
        <w:rPr>
          <w:rFonts w:ascii="Arial" w:eastAsia="Times New Roman" w:hAnsi="Arial" w:cs="Arial"/>
          <w:b/>
          <w:sz w:val="32"/>
          <w:szCs w:val="32"/>
          <w:lang w:eastAsia="ru-RU"/>
        </w:rPr>
        <w:t>КАЛТУКСКОМ</w:t>
      </w:r>
      <w:r w:rsidR="00D15CD5" w:rsidRPr="00190EFB">
        <w:rPr>
          <w:rFonts w:ascii="Arial" w:eastAsia="Times New Roman" w:hAnsi="Arial" w:cs="Arial"/>
          <w:b/>
          <w:sz w:val="32"/>
          <w:szCs w:val="32"/>
          <w:lang w:eastAsia="ru-RU"/>
        </w:rPr>
        <w:t xml:space="preserve"> МУНИЦИПАЛЬНОМ ОБРАЗОВАНИИ</w:t>
      </w:r>
    </w:p>
    <w:p w:rsidR="005F36D9" w:rsidRPr="005F36D9" w:rsidRDefault="005F36D9" w:rsidP="005F36D9">
      <w:pPr>
        <w:spacing w:after="0" w:line="240" w:lineRule="auto"/>
        <w:rPr>
          <w:rFonts w:ascii="Arial" w:eastAsia="Times New Roman" w:hAnsi="Arial" w:cs="Arial"/>
          <w:b/>
          <w:bCs/>
          <w:sz w:val="24"/>
          <w:szCs w:val="24"/>
          <w:lang w:eastAsia="ru-RU"/>
        </w:rPr>
      </w:pPr>
    </w:p>
    <w:p w:rsidR="005F36D9" w:rsidRPr="005F36D9" w:rsidRDefault="00A91F16" w:rsidP="005F36D9">
      <w:pPr>
        <w:spacing w:after="0" w:line="240" w:lineRule="auto"/>
        <w:ind w:firstLine="540"/>
        <w:jc w:val="both"/>
        <w:rPr>
          <w:rFonts w:ascii="Arial" w:eastAsia="Times New Roman" w:hAnsi="Arial" w:cs="Arial"/>
          <w:sz w:val="24"/>
          <w:szCs w:val="24"/>
          <w:lang w:eastAsia="ru-RU"/>
        </w:rPr>
      </w:pPr>
      <w:r w:rsidRPr="00A91F16">
        <w:rPr>
          <w:rFonts w:ascii="Arial" w:eastAsia="Times New Roman" w:hAnsi="Arial" w:cs="Arial"/>
          <w:sz w:val="24"/>
          <w:szCs w:val="24"/>
          <w:lang w:eastAsia="ru-RU"/>
        </w:rPr>
        <w:t>В</w:t>
      </w:r>
      <w:r w:rsidR="004C405C" w:rsidRPr="004C405C">
        <w:rPr>
          <w:rFonts w:ascii="Arial" w:eastAsia="Times New Roman" w:hAnsi="Arial" w:cs="Arial"/>
          <w:sz w:val="24"/>
          <w:szCs w:val="24"/>
          <w:lang w:eastAsia="ru-RU"/>
        </w:rPr>
        <w:t xml:space="preserve"> соответствии с Конституцией Российской Федерации, с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руководствуясь статьями </w:t>
      </w:r>
      <w:r w:rsidR="000B5FB9">
        <w:rPr>
          <w:rFonts w:ascii="Arial" w:eastAsia="Times New Roman" w:hAnsi="Arial" w:cs="Arial"/>
          <w:sz w:val="24"/>
          <w:szCs w:val="24"/>
          <w:lang w:eastAsia="ru-RU"/>
        </w:rPr>
        <w:t>17, 47</w:t>
      </w:r>
      <w:r w:rsidR="004C405C" w:rsidRPr="004C405C">
        <w:rPr>
          <w:rFonts w:ascii="Arial" w:eastAsia="Times New Roman" w:hAnsi="Arial" w:cs="Arial"/>
          <w:sz w:val="24"/>
          <w:szCs w:val="24"/>
          <w:lang w:eastAsia="ru-RU"/>
        </w:rPr>
        <w:t xml:space="preserve"> Устава</w:t>
      </w:r>
      <w:r w:rsidR="004C405C">
        <w:rPr>
          <w:rFonts w:ascii="Arial" w:eastAsia="Times New Roman" w:hAnsi="Arial" w:cs="Arial"/>
          <w:sz w:val="24"/>
          <w:szCs w:val="24"/>
          <w:lang w:eastAsia="ru-RU"/>
        </w:rPr>
        <w:t xml:space="preserve"> </w:t>
      </w:r>
      <w:r w:rsidR="00190EFB">
        <w:rPr>
          <w:rFonts w:ascii="Arial" w:eastAsia="Times New Roman" w:hAnsi="Arial" w:cs="Arial"/>
          <w:sz w:val="24"/>
          <w:szCs w:val="24"/>
          <w:lang w:eastAsia="ru-RU"/>
        </w:rPr>
        <w:t>Калтукского</w:t>
      </w:r>
      <w:r w:rsidR="00D15CD5">
        <w:rPr>
          <w:rFonts w:ascii="Arial" w:eastAsia="Times New Roman" w:hAnsi="Arial" w:cs="Arial"/>
          <w:sz w:val="24"/>
          <w:szCs w:val="24"/>
          <w:lang w:eastAsia="ru-RU"/>
        </w:rPr>
        <w:t xml:space="preserve"> </w:t>
      </w:r>
      <w:r w:rsidR="00D15CD5" w:rsidRPr="00D15CD5">
        <w:rPr>
          <w:rFonts w:ascii="Arial" w:eastAsia="Times New Roman" w:hAnsi="Arial" w:cs="Arial"/>
          <w:sz w:val="24"/>
          <w:szCs w:val="24"/>
          <w:lang w:eastAsia="ru-RU"/>
        </w:rPr>
        <w:t>муниципального образования</w:t>
      </w:r>
      <w:r w:rsidR="004C405C">
        <w:rPr>
          <w:rFonts w:ascii="Arial" w:eastAsia="Times New Roman" w:hAnsi="Arial" w:cs="Arial"/>
          <w:sz w:val="24"/>
          <w:szCs w:val="24"/>
          <w:lang w:eastAsia="ru-RU"/>
        </w:rPr>
        <w:t xml:space="preserve">, </w:t>
      </w:r>
      <w:r w:rsidR="004C405C" w:rsidRPr="004C405C">
        <w:rPr>
          <w:rFonts w:ascii="Arial" w:eastAsia="Times New Roman" w:hAnsi="Arial" w:cs="Arial"/>
          <w:sz w:val="24"/>
          <w:szCs w:val="24"/>
          <w:lang w:eastAsia="ru-RU"/>
        </w:rPr>
        <w:t xml:space="preserve">Дума </w:t>
      </w:r>
      <w:r w:rsidR="00190EFB">
        <w:rPr>
          <w:rFonts w:ascii="Arial" w:eastAsia="Times New Roman" w:hAnsi="Arial" w:cs="Arial"/>
          <w:sz w:val="24"/>
          <w:szCs w:val="24"/>
          <w:lang w:eastAsia="ru-RU"/>
        </w:rPr>
        <w:t>Калтукского</w:t>
      </w:r>
      <w:r w:rsidR="004C405C" w:rsidRPr="004C405C">
        <w:rPr>
          <w:rFonts w:ascii="Arial" w:eastAsia="Times New Roman" w:hAnsi="Arial" w:cs="Arial"/>
          <w:sz w:val="24"/>
          <w:szCs w:val="24"/>
          <w:lang w:eastAsia="ru-RU"/>
        </w:rPr>
        <w:t xml:space="preserve"> </w:t>
      </w:r>
      <w:r w:rsidR="000B0126">
        <w:rPr>
          <w:rFonts w:ascii="Arial" w:eastAsia="Times New Roman" w:hAnsi="Arial" w:cs="Arial"/>
          <w:sz w:val="24"/>
          <w:szCs w:val="24"/>
          <w:lang w:eastAsia="ru-RU"/>
        </w:rPr>
        <w:t>сельского поселения</w:t>
      </w:r>
      <w:r w:rsidR="00B91AD9">
        <w:rPr>
          <w:rFonts w:ascii="Arial" w:eastAsia="Times New Roman" w:hAnsi="Arial" w:cs="Arial"/>
          <w:sz w:val="24"/>
          <w:szCs w:val="24"/>
          <w:lang w:eastAsia="ru-RU"/>
        </w:rPr>
        <w:t>,-</w:t>
      </w:r>
    </w:p>
    <w:p w:rsidR="005F36D9" w:rsidRPr="005F36D9" w:rsidRDefault="005F36D9" w:rsidP="005F36D9">
      <w:pPr>
        <w:spacing w:after="0" w:line="240" w:lineRule="auto"/>
        <w:rPr>
          <w:rFonts w:ascii="Arial" w:eastAsia="Times New Roman" w:hAnsi="Arial" w:cs="Arial"/>
          <w:b/>
          <w:sz w:val="24"/>
          <w:szCs w:val="24"/>
          <w:lang w:eastAsia="ru-RU"/>
        </w:rPr>
      </w:pPr>
    </w:p>
    <w:p w:rsidR="005F36D9" w:rsidRPr="000B0126" w:rsidRDefault="00B874EE" w:rsidP="00F86679">
      <w:pPr>
        <w:spacing w:after="0" w:line="240" w:lineRule="auto"/>
        <w:jc w:val="center"/>
        <w:rPr>
          <w:rFonts w:ascii="Arial" w:eastAsia="Times New Roman" w:hAnsi="Arial" w:cs="Arial"/>
          <w:b/>
          <w:bCs/>
          <w:sz w:val="30"/>
          <w:szCs w:val="30"/>
          <w:lang w:eastAsia="ru-RU"/>
        </w:rPr>
      </w:pPr>
      <w:r w:rsidRPr="000B0126">
        <w:rPr>
          <w:rFonts w:ascii="Arial" w:eastAsia="Times New Roman" w:hAnsi="Arial" w:cs="Arial"/>
          <w:b/>
          <w:bCs/>
          <w:sz w:val="30"/>
          <w:szCs w:val="30"/>
          <w:lang w:eastAsia="ru-RU"/>
        </w:rPr>
        <w:t>Р</w:t>
      </w:r>
      <w:r w:rsidR="005F36D9" w:rsidRPr="000B0126">
        <w:rPr>
          <w:rFonts w:ascii="Arial" w:eastAsia="Times New Roman" w:hAnsi="Arial" w:cs="Arial"/>
          <w:b/>
          <w:bCs/>
          <w:sz w:val="30"/>
          <w:szCs w:val="30"/>
          <w:lang w:eastAsia="ru-RU"/>
        </w:rPr>
        <w:t>ЕШИЛА:</w:t>
      </w:r>
    </w:p>
    <w:p w:rsidR="00B874EE" w:rsidRPr="005F36D9" w:rsidRDefault="00B874EE" w:rsidP="00B874EE">
      <w:pPr>
        <w:spacing w:after="0" w:line="240" w:lineRule="auto"/>
        <w:jc w:val="center"/>
        <w:rPr>
          <w:rFonts w:ascii="Arial" w:eastAsia="Times New Roman" w:hAnsi="Arial" w:cs="Arial"/>
          <w:b/>
          <w:bCs/>
          <w:sz w:val="24"/>
          <w:szCs w:val="24"/>
          <w:lang w:eastAsia="ru-RU"/>
        </w:rPr>
      </w:pPr>
    </w:p>
    <w:p w:rsidR="005F36D9" w:rsidRPr="005F36D9" w:rsidRDefault="005F36D9" w:rsidP="0042119E">
      <w:pPr>
        <w:spacing w:after="0" w:line="240" w:lineRule="auto"/>
        <w:ind w:firstLine="709"/>
        <w:jc w:val="both"/>
        <w:rPr>
          <w:rFonts w:ascii="Arial" w:eastAsia="Times New Roman" w:hAnsi="Arial" w:cs="Arial"/>
          <w:sz w:val="24"/>
          <w:szCs w:val="24"/>
          <w:lang w:eastAsia="ru-RU"/>
        </w:rPr>
      </w:pPr>
      <w:r w:rsidRPr="005F36D9">
        <w:rPr>
          <w:rFonts w:ascii="Arial" w:eastAsia="Times New Roman" w:hAnsi="Arial" w:cs="Arial"/>
          <w:sz w:val="24"/>
          <w:szCs w:val="24"/>
          <w:lang w:eastAsia="ru-RU"/>
        </w:rPr>
        <w:t xml:space="preserve">1. </w:t>
      </w:r>
      <w:r w:rsidR="004C405C" w:rsidRPr="004C405C">
        <w:rPr>
          <w:rFonts w:ascii="Arial" w:eastAsia="Times New Roman" w:hAnsi="Arial" w:cs="Arial"/>
          <w:sz w:val="24"/>
          <w:szCs w:val="24"/>
          <w:lang w:eastAsia="ru-RU"/>
        </w:rPr>
        <w:t xml:space="preserve">Утвердить прилагаемый Порядок назначения и проведения публичных слушаний в </w:t>
      </w:r>
      <w:r w:rsidR="00190EFB">
        <w:rPr>
          <w:rFonts w:ascii="Arial" w:eastAsia="Times New Roman" w:hAnsi="Arial" w:cs="Arial"/>
          <w:sz w:val="24"/>
          <w:szCs w:val="24"/>
          <w:lang w:eastAsia="ru-RU"/>
        </w:rPr>
        <w:t>Калтукском</w:t>
      </w:r>
      <w:r w:rsidR="00D15CD5" w:rsidRPr="00D15CD5">
        <w:rPr>
          <w:rFonts w:ascii="Arial" w:eastAsia="Times New Roman" w:hAnsi="Arial" w:cs="Arial"/>
          <w:sz w:val="24"/>
          <w:szCs w:val="24"/>
          <w:lang w:eastAsia="ru-RU"/>
        </w:rPr>
        <w:t xml:space="preserve"> муниципальном образовании</w:t>
      </w:r>
      <w:r w:rsidR="0042119E">
        <w:rPr>
          <w:rFonts w:ascii="Arial" w:eastAsia="Times New Roman" w:hAnsi="Arial" w:cs="Arial"/>
          <w:sz w:val="24"/>
          <w:szCs w:val="24"/>
          <w:lang w:eastAsia="ru-RU"/>
        </w:rPr>
        <w:t xml:space="preserve">. </w:t>
      </w:r>
    </w:p>
    <w:p w:rsidR="000B0126" w:rsidRDefault="005F36D9" w:rsidP="000B0126">
      <w:pPr>
        <w:widowControl w:val="0"/>
        <w:shd w:val="clear" w:color="auto" w:fill="FFFFFF"/>
        <w:spacing w:after="0" w:line="240" w:lineRule="auto"/>
        <w:ind w:firstLine="709"/>
        <w:jc w:val="both"/>
        <w:rPr>
          <w:rFonts w:ascii="Arial" w:eastAsia="Times New Roman" w:hAnsi="Arial" w:cs="Arial"/>
          <w:sz w:val="24"/>
          <w:szCs w:val="24"/>
          <w:lang w:eastAsia="ru-RU"/>
        </w:rPr>
      </w:pPr>
      <w:r w:rsidRPr="005F36D9">
        <w:rPr>
          <w:rFonts w:ascii="Arial" w:eastAsia="Times New Roman" w:hAnsi="Arial" w:cs="Arial"/>
          <w:sz w:val="24"/>
          <w:szCs w:val="24"/>
          <w:lang w:eastAsia="ru-RU"/>
        </w:rPr>
        <w:t xml:space="preserve">2. </w:t>
      </w:r>
      <w:r w:rsidR="000B5FB9">
        <w:rPr>
          <w:rFonts w:ascii="Arial" w:eastAsia="Times New Roman" w:hAnsi="Arial" w:cs="Arial"/>
          <w:sz w:val="24"/>
          <w:szCs w:val="24"/>
          <w:lang w:eastAsia="ru-RU"/>
        </w:rPr>
        <w:t>Р</w:t>
      </w:r>
      <w:r w:rsidR="000B5FB9" w:rsidRPr="000B5FB9">
        <w:rPr>
          <w:rFonts w:ascii="Arial" w:eastAsia="Times New Roman" w:hAnsi="Arial" w:cs="Arial"/>
          <w:sz w:val="24"/>
          <w:szCs w:val="24"/>
          <w:lang w:eastAsia="ru-RU"/>
        </w:rPr>
        <w:t xml:space="preserve">ешение Думы </w:t>
      </w:r>
      <w:r w:rsidR="00190EFB">
        <w:rPr>
          <w:rFonts w:ascii="Arial" w:eastAsia="Times New Roman" w:hAnsi="Arial" w:cs="Arial"/>
          <w:sz w:val="24"/>
          <w:szCs w:val="24"/>
          <w:lang w:eastAsia="ru-RU"/>
        </w:rPr>
        <w:t>Калтукского</w:t>
      </w:r>
      <w:r w:rsidR="000B5FB9" w:rsidRPr="000B5FB9">
        <w:rPr>
          <w:rFonts w:ascii="Arial" w:eastAsia="Times New Roman" w:hAnsi="Arial" w:cs="Arial"/>
          <w:sz w:val="24"/>
          <w:szCs w:val="24"/>
          <w:lang w:eastAsia="ru-RU"/>
        </w:rPr>
        <w:t xml:space="preserve"> </w:t>
      </w:r>
      <w:r w:rsidR="000B0126">
        <w:rPr>
          <w:rFonts w:ascii="Arial" w:eastAsia="Times New Roman" w:hAnsi="Arial" w:cs="Arial"/>
          <w:sz w:val="24"/>
          <w:szCs w:val="24"/>
          <w:lang w:eastAsia="ru-RU"/>
        </w:rPr>
        <w:t>сельского поселения от 16.11.</w:t>
      </w:r>
      <w:r w:rsidR="000B0126" w:rsidRPr="000B0126">
        <w:rPr>
          <w:rFonts w:ascii="Arial" w:eastAsia="Times New Roman" w:hAnsi="Arial" w:cs="Arial"/>
          <w:sz w:val="24"/>
          <w:szCs w:val="24"/>
          <w:lang w:eastAsia="ru-RU"/>
        </w:rPr>
        <w:t>2005 г.</w:t>
      </w:r>
      <w:r w:rsidR="000B5FB9" w:rsidRPr="000B5FB9">
        <w:rPr>
          <w:rFonts w:ascii="Arial" w:eastAsia="Times New Roman" w:hAnsi="Arial" w:cs="Arial"/>
          <w:sz w:val="24"/>
          <w:szCs w:val="24"/>
          <w:lang w:eastAsia="ru-RU"/>
        </w:rPr>
        <w:t xml:space="preserve"> </w:t>
      </w:r>
      <w:r w:rsidR="000B0126">
        <w:rPr>
          <w:rFonts w:ascii="Arial" w:eastAsia="Times New Roman" w:hAnsi="Arial" w:cs="Arial"/>
          <w:sz w:val="24"/>
          <w:szCs w:val="24"/>
          <w:lang w:eastAsia="ru-RU"/>
        </w:rPr>
        <w:t>№ 4</w:t>
      </w:r>
      <w:r w:rsidR="000B5FB9" w:rsidRPr="000B5FB9">
        <w:rPr>
          <w:rFonts w:ascii="Arial" w:eastAsia="Times New Roman" w:hAnsi="Arial" w:cs="Arial"/>
          <w:sz w:val="24"/>
          <w:szCs w:val="24"/>
          <w:lang w:eastAsia="ru-RU"/>
        </w:rPr>
        <w:t>«</w:t>
      </w:r>
      <w:r w:rsidR="000B0126" w:rsidRPr="000B0126">
        <w:rPr>
          <w:rFonts w:ascii="Arial" w:eastAsia="Times New Roman" w:hAnsi="Arial" w:cs="Arial"/>
          <w:sz w:val="24"/>
          <w:szCs w:val="24"/>
          <w:lang w:eastAsia="ru-RU"/>
        </w:rPr>
        <w:t>Об утве</w:t>
      </w:r>
      <w:r w:rsidR="000B0126">
        <w:rPr>
          <w:rFonts w:ascii="Arial" w:eastAsia="Times New Roman" w:hAnsi="Arial" w:cs="Arial"/>
          <w:sz w:val="24"/>
          <w:szCs w:val="24"/>
          <w:lang w:eastAsia="ru-RU"/>
        </w:rPr>
        <w:t xml:space="preserve">рждении Положения «О публичных </w:t>
      </w:r>
      <w:r w:rsidR="000B0126" w:rsidRPr="000B0126">
        <w:rPr>
          <w:rFonts w:ascii="Arial" w:eastAsia="Times New Roman" w:hAnsi="Arial" w:cs="Arial"/>
          <w:sz w:val="24"/>
          <w:szCs w:val="24"/>
          <w:lang w:eastAsia="ru-RU"/>
        </w:rPr>
        <w:t>слуша</w:t>
      </w:r>
      <w:r w:rsidR="000B0126">
        <w:rPr>
          <w:rFonts w:ascii="Arial" w:eastAsia="Times New Roman" w:hAnsi="Arial" w:cs="Arial"/>
          <w:sz w:val="24"/>
          <w:szCs w:val="24"/>
          <w:lang w:eastAsia="ru-RU"/>
        </w:rPr>
        <w:t xml:space="preserve">ниях в Калтукском муниципальном </w:t>
      </w:r>
      <w:r w:rsidR="000B0126" w:rsidRPr="000B0126">
        <w:rPr>
          <w:rFonts w:ascii="Arial" w:eastAsia="Times New Roman" w:hAnsi="Arial" w:cs="Arial"/>
          <w:sz w:val="24"/>
          <w:szCs w:val="24"/>
          <w:lang w:eastAsia="ru-RU"/>
        </w:rPr>
        <w:t>образовании»</w:t>
      </w:r>
      <w:r w:rsidR="000B5FB9" w:rsidRPr="000B5FB9">
        <w:rPr>
          <w:rFonts w:ascii="Arial" w:eastAsia="Times New Roman" w:hAnsi="Arial" w:cs="Arial"/>
          <w:sz w:val="24"/>
          <w:szCs w:val="24"/>
          <w:lang w:eastAsia="ru-RU"/>
        </w:rPr>
        <w:t>»</w:t>
      </w:r>
      <w:r w:rsidR="006B0766">
        <w:rPr>
          <w:rFonts w:ascii="Arial" w:eastAsia="Times New Roman" w:hAnsi="Arial" w:cs="Arial"/>
          <w:sz w:val="24"/>
          <w:szCs w:val="24"/>
          <w:lang w:eastAsia="ru-RU"/>
        </w:rPr>
        <w:t xml:space="preserve">, </w:t>
      </w:r>
      <w:r w:rsidR="000B0126">
        <w:rPr>
          <w:rFonts w:ascii="Arial" w:eastAsia="Times New Roman" w:hAnsi="Arial" w:cs="Arial"/>
          <w:sz w:val="24"/>
          <w:szCs w:val="24"/>
          <w:lang w:eastAsia="ru-RU"/>
        </w:rPr>
        <w:t>считать утратившим силу;</w:t>
      </w:r>
    </w:p>
    <w:p w:rsidR="000B5FB9" w:rsidRDefault="006B0766" w:rsidP="006B0766">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 </w:t>
      </w:r>
      <w:r w:rsidRPr="006B0766">
        <w:rPr>
          <w:rFonts w:ascii="Arial" w:eastAsia="Times New Roman" w:hAnsi="Arial" w:cs="Arial"/>
          <w:sz w:val="24"/>
          <w:szCs w:val="24"/>
          <w:lang w:eastAsia="ru-RU"/>
        </w:rPr>
        <w:t>Решение Думы Калтукского сельского поселения</w:t>
      </w:r>
      <w:r w:rsidR="000B5FB9" w:rsidRPr="000B5FB9">
        <w:rPr>
          <w:rFonts w:ascii="Arial" w:eastAsia="Times New Roman" w:hAnsi="Arial" w:cs="Arial"/>
          <w:sz w:val="24"/>
          <w:szCs w:val="24"/>
          <w:lang w:eastAsia="ru-RU"/>
        </w:rPr>
        <w:t xml:space="preserve"> </w:t>
      </w:r>
      <w:r w:rsidRPr="006B0766">
        <w:rPr>
          <w:rFonts w:ascii="Arial" w:eastAsia="Times New Roman" w:hAnsi="Arial" w:cs="Arial"/>
          <w:sz w:val="24"/>
          <w:szCs w:val="24"/>
          <w:lang w:eastAsia="ru-RU"/>
        </w:rPr>
        <w:t xml:space="preserve">от 14.06.2007г. </w:t>
      </w:r>
      <w:r>
        <w:rPr>
          <w:rFonts w:ascii="Arial" w:eastAsia="Times New Roman" w:hAnsi="Arial" w:cs="Arial"/>
          <w:sz w:val="24"/>
          <w:szCs w:val="24"/>
          <w:lang w:eastAsia="ru-RU"/>
        </w:rPr>
        <w:t>№ 61</w:t>
      </w:r>
      <w:r w:rsidRPr="006B0766">
        <w:rPr>
          <w:rFonts w:ascii="Arial" w:eastAsia="Times New Roman" w:hAnsi="Arial" w:cs="Arial"/>
          <w:sz w:val="24"/>
          <w:szCs w:val="24"/>
          <w:lang w:eastAsia="ru-RU"/>
        </w:rPr>
        <w:t xml:space="preserve"> </w:t>
      </w:r>
      <w:r>
        <w:rPr>
          <w:rFonts w:ascii="Arial" w:eastAsia="Times New Roman" w:hAnsi="Arial" w:cs="Arial"/>
          <w:sz w:val="24"/>
          <w:szCs w:val="24"/>
          <w:lang w:eastAsia="ru-RU"/>
        </w:rPr>
        <w:t>«О</w:t>
      </w:r>
      <w:r w:rsidRPr="006B0766">
        <w:rPr>
          <w:rFonts w:ascii="Arial" w:eastAsia="Times New Roman" w:hAnsi="Arial" w:cs="Arial"/>
          <w:sz w:val="24"/>
          <w:szCs w:val="24"/>
          <w:lang w:eastAsia="ru-RU"/>
        </w:rPr>
        <w:t xml:space="preserve"> рассмотрен</w:t>
      </w:r>
      <w:r>
        <w:rPr>
          <w:rFonts w:ascii="Arial" w:eastAsia="Times New Roman" w:hAnsi="Arial" w:cs="Arial"/>
          <w:sz w:val="24"/>
          <w:szCs w:val="24"/>
          <w:lang w:eastAsia="ru-RU"/>
        </w:rPr>
        <w:t xml:space="preserve">ии протеста прокурора Братского </w:t>
      </w:r>
      <w:r w:rsidRPr="006B0766">
        <w:rPr>
          <w:rFonts w:ascii="Arial" w:eastAsia="Times New Roman" w:hAnsi="Arial" w:cs="Arial"/>
          <w:sz w:val="24"/>
          <w:szCs w:val="24"/>
          <w:lang w:eastAsia="ru-RU"/>
        </w:rPr>
        <w:t>района от 14.05.</w:t>
      </w:r>
      <w:r>
        <w:rPr>
          <w:rFonts w:ascii="Arial" w:eastAsia="Times New Roman" w:hAnsi="Arial" w:cs="Arial"/>
          <w:sz w:val="24"/>
          <w:szCs w:val="24"/>
          <w:lang w:eastAsia="ru-RU"/>
        </w:rPr>
        <w:t xml:space="preserve">07г. № 2-02-07 на Решение Думы </w:t>
      </w:r>
      <w:r w:rsidRPr="006B0766">
        <w:rPr>
          <w:rFonts w:ascii="Arial" w:eastAsia="Times New Roman" w:hAnsi="Arial" w:cs="Arial"/>
          <w:sz w:val="24"/>
          <w:szCs w:val="24"/>
          <w:lang w:eastAsia="ru-RU"/>
        </w:rPr>
        <w:t>Калтукского сельского поселения № 4 от 16.11.2005</w:t>
      </w:r>
      <w:r>
        <w:rPr>
          <w:rFonts w:ascii="Arial" w:eastAsia="Times New Roman" w:hAnsi="Arial" w:cs="Arial"/>
          <w:sz w:val="24"/>
          <w:szCs w:val="24"/>
          <w:lang w:eastAsia="ru-RU"/>
        </w:rPr>
        <w:t xml:space="preserve"> </w:t>
      </w:r>
      <w:r w:rsidRPr="006B0766">
        <w:rPr>
          <w:rFonts w:ascii="Arial" w:eastAsia="Times New Roman" w:hAnsi="Arial" w:cs="Arial"/>
          <w:sz w:val="24"/>
          <w:szCs w:val="24"/>
          <w:lang w:eastAsia="ru-RU"/>
        </w:rPr>
        <w:t>г.</w:t>
      </w:r>
      <w:r>
        <w:rPr>
          <w:rFonts w:ascii="Arial" w:eastAsia="Times New Roman" w:hAnsi="Arial" w:cs="Arial"/>
          <w:sz w:val="24"/>
          <w:szCs w:val="24"/>
          <w:lang w:eastAsia="ru-RU"/>
        </w:rPr>
        <w:t xml:space="preserve">», </w:t>
      </w:r>
      <w:r w:rsidRPr="006B0766">
        <w:rPr>
          <w:rFonts w:ascii="Arial" w:eastAsia="Times New Roman" w:hAnsi="Arial" w:cs="Arial"/>
          <w:sz w:val="24"/>
          <w:szCs w:val="24"/>
          <w:lang w:eastAsia="ru-RU"/>
        </w:rPr>
        <w:t>считать утратившим силу</w:t>
      </w:r>
    </w:p>
    <w:p w:rsidR="000B5FB9" w:rsidRPr="005F36D9" w:rsidRDefault="006B0766" w:rsidP="000B5FB9">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000B5FB9">
        <w:rPr>
          <w:rFonts w:ascii="Arial" w:eastAsia="Times New Roman" w:hAnsi="Arial" w:cs="Arial"/>
          <w:sz w:val="24"/>
          <w:szCs w:val="24"/>
          <w:lang w:eastAsia="ru-RU"/>
        </w:rPr>
        <w:t xml:space="preserve">. Настоящее </w:t>
      </w:r>
      <w:r w:rsidR="000B5FB9" w:rsidRPr="005F36D9">
        <w:rPr>
          <w:rFonts w:ascii="Arial" w:eastAsia="Times New Roman" w:hAnsi="Arial" w:cs="Arial"/>
          <w:sz w:val="24"/>
          <w:szCs w:val="24"/>
          <w:lang w:eastAsia="ru-RU"/>
        </w:rPr>
        <w:t>решение подлежит официальному опубликованию в Информационном бюллетене</w:t>
      </w:r>
      <w:r w:rsidR="000B5FB9">
        <w:rPr>
          <w:rFonts w:ascii="Arial" w:eastAsia="Times New Roman" w:hAnsi="Arial" w:cs="Arial"/>
          <w:sz w:val="24"/>
          <w:szCs w:val="24"/>
          <w:lang w:eastAsia="ru-RU"/>
        </w:rPr>
        <w:t xml:space="preserve"> </w:t>
      </w:r>
      <w:r w:rsidR="00190EFB">
        <w:rPr>
          <w:rFonts w:ascii="Arial" w:eastAsia="Times New Roman" w:hAnsi="Arial" w:cs="Arial"/>
          <w:sz w:val="24"/>
          <w:szCs w:val="24"/>
          <w:lang w:eastAsia="ru-RU"/>
        </w:rPr>
        <w:t>Калтукского</w:t>
      </w:r>
      <w:r w:rsidR="000B5FB9">
        <w:rPr>
          <w:rFonts w:ascii="Arial" w:eastAsia="Times New Roman" w:hAnsi="Arial" w:cs="Arial"/>
          <w:sz w:val="24"/>
          <w:szCs w:val="24"/>
          <w:lang w:eastAsia="ru-RU"/>
        </w:rPr>
        <w:t xml:space="preserve"> муниципального образования</w:t>
      </w:r>
      <w:r w:rsidR="000B5FB9" w:rsidRPr="005F36D9">
        <w:rPr>
          <w:rFonts w:ascii="Arial" w:eastAsia="Times New Roman" w:hAnsi="Arial" w:cs="Arial"/>
          <w:sz w:val="24"/>
          <w:szCs w:val="24"/>
          <w:lang w:eastAsia="ru-RU"/>
        </w:rPr>
        <w:t xml:space="preserve"> и размещению на официальном сайте администрации </w:t>
      </w:r>
      <w:r w:rsidR="00190EFB">
        <w:rPr>
          <w:rFonts w:ascii="Arial" w:eastAsia="Times New Roman" w:hAnsi="Arial" w:cs="Arial"/>
          <w:sz w:val="24"/>
          <w:szCs w:val="24"/>
          <w:lang w:eastAsia="ru-RU"/>
        </w:rPr>
        <w:t>Калтукского</w:t>
      </w:r>
      <w:r w:rsidR="000B5FB9">
        <w:rPr>
          <w:rFonts w:ascii="Arial" w:eastAsia="Times New Roman" w:hAnsi="Arial" w:cs="Arial"/>
          <w:sz w:val="24"/>
          <w:szCs w:val="24"/>
          <w:lang w:eastAsia="ru-RU"/>
        </w:rPr>
        <w:t xml:space="preserve"> сельского поселения в сети «Интернет».</w:t>
      </w:r>
    </w:p>
    <w:p w:rsidR="00336A49" w:rsidRDefault="006B0766" w:rsidP="001E6022">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0B5FB9">
        <w:rPr>
          <w:rFonts w:ascii="Arial" w:eastAsia="Times New Roman" w:hAnsi="Arial" w:cs="Arial"/>
          <w:sz w:val="24"/>
          <w:szCs w:val="24"/>
          <w:lang w:eastAsia="ru-RU"/>
        </w:rPr>
        <w:t xml:space="preserve">. </w:t>
      </w:r>
      <w:r w:rsidR="005F36D9" w:rsidRPr="005F36D9">
        <w:rPr>
          <w:rFonts w:ascii="Arial" w:eastAsia="Times New Roman" w:hAnsi="Arial" w:cs="Arial"/>
          <w:sz w:val="24"/>
          <w:szCs w:val="24"/>
          <w:lang w:eastAsia="ru-RU"/>
        </w:rPr>
        <w:t xml:space="preserve">Настоящее </w:t>
      </w:r>
      <w:r w:rsidR="00336A49">
        <w:rPr>
          <w:rFonts w:ascii="Arial" w:eastAsia="Times New Roman" w:hAnsi="Arial" w:cs="Arial"/>
          <w:sz w:val="24"/>
          <w:szCs w:val="24"/>
          <w:lang w:eastAsia="ru-RU"/>
        </w:rPr>
        <w:t>решение вступает в силу</w:t>
      </w:r>
      <w:r w:rsidR="00E80918" w:rsidRPr="00E80918">
        <w:rPr>
          <w:rFonts w:ascii="Arial" w:eastAsia="Times New Roman" w:hAnsi="Arial" w:cs="Arial"/>
          <w:sz w:val="24"/>
          <w:szCs w:val="24"/>
          <w:lang w:eastAsia="ru-RU"/>
        </w:rPr>
        <w:t xml:space="preserve"> </w:t>
      </w:r>
      <w:r w:rsidR="00E80918">
        <w:rPr>
          <w:rFonts w:ascii="Arial" w:eastAsia="Times New Roman" w:hAnsi="Arial" w:cs="Arial"/>
          <w:sz w:val="24"/>
          <w:szCs w:val="24"/>
          <w:lang w:eastAsia="ru-RU"/>
        </w:rPr>
        <w:t xml:space="preserve">с </w:t>
      </w:r>
      <w:r w:rsidR="00E80918" w:rsidRPr="00E80918">
        <w:rPr>
          <w:rFonts w:ascii="Arial" w:eastAsia="Times New Roman" w:hAnsi="Arial" w:cs="Arial"/>
          <w:sz w:val="24"/>
          <w:szCs w:val="24"/>
          <w:lang w:eastAsia="ru-RU"/>
        </w:rPr>
        <w:t>момента официального опубликования.</w:t>
      </w:r>
    </w:p>
    <w:p w:rsidR="005F36D9" w:rsidRPr="000B0126" w:rsidRDefault="005F36D9" w:rsidP="005F36D9">
      <w:pPr>
        <w:spacing w:after="0" w:line="240" w:lineRule="auto"/>
        <w:rPr>
          <w:rFonts w:ascii="Arial" w:eastAsia="Times New Roman" w:hAnsi="Arial" w:cs="Arial"/>
          <w:b/>
          <w:sz w:val="24"/>
          <w:szCs w:val="24"/>
          <w:lang w:eastAsia="ru-RU"/>
        </w:rPr>
      </w:pPr>
    </w:p>
    <w:p w:rsidR="00296BFC" w:rsidRPr="000B0126" w:rsidRDefault="00296BFC" w:rsidP="00B874EE">
      <w:pPr>
        <w:autoSpaceDE w:val="0"/>
        <w:autoSpaceDN w:val="0"/>
        <w:adjustRightInd w:val="0"/>
        <w:spacing w:after="0" w:line="240" w:lineRule="auto"/>
        <w:jc w:val="both"/>
        <w:rPr>
          <w:rFonts w:ascii="Arial" w:hAnsi="Arial" w:cs="Arial"/>
          <w:kern w:val="2"/>
          <w:sz w:val="24"/>
          <w:szCs w:val="24"/>
        </w:rPr>
      </w:pPr>
    </w:p>
    <w:p w:rsidR="000B0126" w:rsidRPr="006F7CA8" w:rsidRDefault="000B0126" w:rsidP="000B0126">
      <w:pPr>
        <w:spacing w:after="0" w:line="240" w:lineRule="auto"/>
        <w:jc w:val="both"/>
        <w:rPr>
          <w:rFonts w:ascii="Arial" w:eastAsia="Times New Roman" w:hAnsi="Arial" w:cs="Arial"/>
          <w:b/>
          <w:sz w:val="24"/>
          <w:szCs w:val="24"/>
          <w:lang w:eastAsia="ru-RU"/>
        </w:rPr>
      </w:pPr>
      <w:r w:rsidRPr="006F7CA8">
        <w:rPr>
          <w:rFonts w:ascii="Arial" w:eastAsia="Times New Roman" w:hAnsi="Arial" w:cs="Arial"/>
          <w:b/>
          <w:sz w:val="24"/>
          <w:szCs w:val="24"/>
          <w:lang w:eastAsia="ru-RU"/>
        </w:rPr>
        <w:t>Председатель Думы,</w:t>
      </w:r>
    </w:p>
    <w:p w:rsidR="000B0126" w:rsidRPr="006F7CA8" w:rsidRDefault="000B0126" w:rsidP="000B0126">
      <w:pPr>
        <w:spacing w:after="0" w:line="240" w:lineRule="auto"/>
        <w:jc w:val="both"/>
        <w:rPr>
          <w:rFonts w:ascii="Arial" w:eastAsia="Times New Roman" w:hAnsi="Arial" w:cs="Arial"/>
          <w:b/>
          <w:sz w:val="24"/>
          <w:szCs w:val="24"/>
          <w:lang w:eastAsia="ru-RU"/>
        </w:rPr>
      </w:pPr>
      <w:r w:rsidRPr="006F7CA8">
        <w:rPr>
          <w:rFonts w:ascii="Arial" w:eastAsia="Times New Roman" w:hAnsi="Arial" w:cs="Arial"/>
          <w:b/>
          <w:sz w:val="24"/>
          <w:szCs w:val="24"/>
          <w:lang w:eastAsia="ru-RU"/>
        </w:rPr>
        <w:t>Глава Калтукского</w:t>
      </w:r>
    </w:p>
    <w:p w:rsidR="000B0126" w:rsidRPr="006F7CA8" w:rsidRDefault="000B0126" w:rsidP="000B0126">
      <w:pPr>
        <w:spacing w:after="0" w:line="240" w:lineRule="auto"/>
        <w:jc w:val="both"/>
        <w:rPr>
          <w:rFonts w:ascii="Arial" w:eastAsia="Times New Roman" w:hAnsi="Arial" w:cs="Arial"/>
          <w:b/>
          <w:sz w:val="24"/>
          <w:szCs w:val="24"/>
          <w:lang w:eastAsia="ru-RU"/>
        </w:rPr>
      </w:pPr>
      <w:r w:rsidRPr="006F7CA8">
        <w:rPr>
          <w:rFonts w:ascii="Arial" w:eastAsia="Times New Roman" w:hAnsi="Arial" w:cs="Arial"/>
          <w:b/>
          <w:sz w:val="24"/>
          <w:szCs w:val="24"/>
          <w:lang w:eastAsia="ru-RU"/>
        </w:rPr>
        <w:t>муниципального образования</w:t>
      </w:r>
    </w:p>
    <w:p w:rsidR="00B874EE" w:rsidRDefault="000B0126" w:rsidP="000B0126">
      <w:pPr>
        <w:spacing w:after="0" w:line="240" w:lineRule="auto"/>
        <w:jc w:val="both"/>
        <w:rPr>
          <w:rFonts w:ascii="Arial" w:hAnsi="Arial" w:cs="Arial"/>
          <w:b/>
          <w:sz w:val="24"/>
          <w:szCs w:val="24"/>
        </w:rPr>
      </w:pPr>
      <w:r w:rsidRPr="006F7CA8">
        <w:rPr>
          <w:rFonts w:ascii="Arial" w:eastAsia="Times New Roman" w:hAnsi="Arial" w:cs="Arial"/>
          <w:b/>
          <w:sz w:val="24"/>
          <w:szCs w:val="24"/>
          <w:lang w:eastAsia="ru-RU"/>
        </w:rPr>
        <w:t>П.Ю. Большешапов</w:t>
      </w: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B874EE" w:rsidRDefault="00B874EE" w:rsidP="00296BFC">
      <w:pPr>
        <w:spacing w:after="0" w:line="240" w:lineRule="auto"/>
        <w:jc w:val="both"/>
        <w:rPr>
          <w:rFonts w:ascii="Arial" w:hAnsi="Arial" w:cs="Arial"/>
          <w:b/>
          <w:sz w:val="24"/>
          <w:szCs w:val="24"/>
        </w:rPr>
      </w:pP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lastRenderedPageBreak/>
        <w:t>УТВЕРЖДЕН</w:t>
      </w: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 xml:space="preserve">решением Думы </w:t>
      </w:r>
      <w:r w:rsidR="00190EFB">
        <w:rPr>
          <w:rFonts w:ascii="Courier New" w:eastAsia="Times New Roman" w:hAnsi="Courier New" w:cs="Courier New"/>
          <w:lang w:eastAsia="ru-RU"/>
        </w:rPr>
        <w:t>Калтукского</w:t>
      </w:r>
    </w:p>
    <w:p w:rsidR="00A91F16" w:rsidRPr="00A91F16" w:rsidRDefault="006B0766" w:rsidP="00A91F1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сельского поселения</w:t>
      </w:r>
    </w:p>
    <w:p w:rsidR="00BD34D0" w:rsidRPr="006C030F" w:rsidRDefault="00367EBE" w:rsidP="00A91F1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от </w:t>
      </w:r>
      <w:r w:rsidR="009C2EB9">
        <w:rPr>
          <w:rFonts w:ascii="Courier New" w:eastAsia="Times New Roman" w:hAnsi="Courier New" w:cs="Courier New"/>
          <w:lang w:eastAsia="ru-RU"/>
        </w:rPr>
        <w:t>29.05.</w:t>
      </w:r>
      <w:r>
        <w:rPr>
          <w:rFonts w:ascii="Courier New" w:eastAsia="Times New Roman" w:hAnsi="Courier New" w:cs="Courier New"/>
          <w:lang w:eastAsia="ru-RU"/>
        </w:rPr>
        <w:t>2026</w:t>
      </w:r>
      <w:r w:rsidR="00A91F16" w:rsidRPr="00A91F16">
        <w:rPr>
          <w:rFonts w:ascii="Courier New" w:eastAsia="Times New Roman" w:hAnsi="Courier New" w:cs="Courier New"/>
          <w:lang w:eastAsia="ru-RU"/>
        </w:rPr>
        <w:t xml:space="preserve"> </w:t>
      </w:r>
      <w:r w:rsidR="006B0766">
        <w:rPr>
          <w:rFonts w:ascii="Courier New" w:eastAsia="Times New Roman" w:hAnsi="Courier New" w:cs="Courier New"/>
          <w:lang w:eastAsia="ru-RU"/>
        </w:rPr>
        <w:t xml:space="preserve">г. </w:t>
      </w:r>
      <w:r w:rsidR="00A91F16" w:rsidRPr="00A91F16">
        <w:rPr>
          <w:rFonts w:ascii="Courier New" w:eastAsia="Times New Roman" w:hAnsi="Courier New" w:cs="Courier New"/>
          <w:lang w:eastAsia="ru-RU"/>
        </w:rPr>
        <w:t>№</w:t>
      </w:r>
      <w:r w:rsidR="009C2EB9">
        <w:rPr>
          <w:rFonts w:ascii="Courier New" w:eastAsia="Times New Roman" w:hAnsi="Courier New" w:cs="Courier New"/>
          <w:lang w:eastAsia="ru-RU"/>
        </w:rPr>
        <w:t xml:space="preserve"> 117</w:t>
      </w:r>
    </w:p>
    <w:p w:rsidR="00C05D4D" w:rsidRPr="006B0766" w:rsidRDefault="00C05D4D" w:rsidP="00BD34D0">
      <w:pPr>
        <w:spacing w:after="0" w:line="240" w:lineRule="auto"/>
        <w:jc w:val="right"/>
        <w:rPr>
          <w:rFonts w:ascii="Arial" w:eastAsia="Times New Roman" w:hAnsi="Arial" w:cs="Arial"/>
          <w:sz w:val="24"/>
          <w:szCs w:val="24"/>
          <w:lang w:eastAsia="ru-RU"/>
        </w:rPr>
      </w:pPr>
    </w:p>
    <w:p w:rsidR="00D15CD5" w:rsidRPr="009C2EB9" w:rsidRDefault="00D15CD5" w:rsidP="00D15CD5">
      <w:pPr>
        <w:autoSpaceDE w:val="0"/>
        <w:autoSpaceDN w:val="0"/>
        <w:spacing w:after="0" w:line="240" w:lineRule="auto"/>
        <w:jc w:val="center"/>
        <w:rPr>
          <w:rFonts w:ascii="Arial" w:eastAsia="Times New Roman" w:hAnsi="Arial" w:cs="Arial"/>
          <w:b/>
          <w:caps/>
          <w:sz w:val="30"/>
          <w:szCs w:val="30"/>
          <w:lang w:eastAsia="ru-RU"/>
        </w:rPr>
      </w:pPr>
      <w:bookmarkStart w:id="0" w:name="_GoBack"/>
      <w:bookmarkEnd w:id="0"/>
      <w:r w:rsidRPr="009C2EB9">
        <w:rPr>
          <w:rFonts w:ascii="Arial" w:eastAsia="Times New Roman" w:hAnsi="Arial" w:cs="Arial"/>
          <w:b/>
          <w:caps/>
          <w:sz w:val="30"/>
          <w:szCs w:val="30"/>
          <w:lang w:eastAsia="ru-RU"/>
        </w:rPr>
        <w:t xml:space="preserve">ПОРЯДОК </w:t>
      </w:r>
    </w:p>
    <w:p w:rsidR="004C405C" w:rsidRPr="009C2EB9" w:rsidRDefault="00E32C3E" w:rsidP="004C405C">
      <w:pPr>
        <w:autoSpaceDE w:val="0"/>
        <w:autoSpaceDN w:val="0"/>
        <w:spacing w:after="0" w:line="240" w:lineRule="auto"/>
        <w:jc w:val="center"/>
        <w:rPr>
          <w:rFonts w:ascii="Arial" w:eastAsia="Times New Roman" w:hAnsi="Arial" w:cs="Arial"/>
          <w:b/>
          <w:caps/>
          <w:sz w:val="30"/>
          <w:szCs w:val="30"/>
          <w:lang w:eastAsia="ru-RU"/>
        </w:rPr>
      </w:pPr>
      <w:r w:rsidRPr="009C2EB9">
        <w:rPr>
          <w:rFonts w:ascii="Arial" w:eastAsia="Times New Roman" w:hAnsi="Arial" w:cs="Arial"/>
          <w:b/>
          <w:caps/>
          <w:sz w:val="30"/>
          <w:szCs w:val="30"/>
          <w:lang w:eastAsia="ru-RU"/>
        </w:rPr>
        <w:t xml:space="preserve">НАЗНАЧЕНИЯ И ПРОВЕДЕНИЯ </w:t>
      </w:r>
      <w:r w:rsidR="004C405C" w:rsidRPr="009C2EB9">
        <w:rPr>
          <w:rFonts w:ascii="Arial" w:eastAsia="Times New Roman" w:hAnsi="Arial" w:cs="Arial"/>
          <w:b/>
          <w:caps/>
          <w:sz w:val="30"/>
          <w:szCs w:val="30"/>
          <w:lang w:eastAsia="ru-RU"/>
        </w:rPr>
        <w:t xml:space="preserve">ПУБЛИЧНЫХ СЛУШАНИЙ </w:t>
      </w:r>
    </w:p>
    <w:p w:rsidR="00C05D4D" w:rsidRPr="009C2EB9" w:rsidRDefault="00D15CD5" w:rsidP="004C405C">
      <w:pPr>
        <w:autoSpaceDE w:val="0"/>
        <w:autoSpaceDN w:val="0"/>
        <w:spacing w:after="0" w:line="240" w:lineRule="auto"/>
        <w:jc w:val="center"/>
        <w:rPr>
          <w:rFonts w:ascii="Arial" w:eastAsia="Times New Roman" w:hAnsi="Arial" w:cs="Arial"/>
          <w:b/>
          <w:caps/>
          <w:sz w:val="30"/>
          <w:szCs w:val="30"/>
          <w:lang w:eastAsia="ru-RU"/>
        </w:rPr>
      </w:pPr>
      <w:r w:rsidRPr="009C2EB9">
        <w:rPr>
          <w:rFonts w:ascii="Arial" w:eastAsia="Times New Roman" w:hAnsi="Arial" w:cs="Arial"/>
          <w:b/>
          <w:caps/>
          <w:sz w:val="30"/>
          <w:szCs w:val="30"/>
          <w:lang w:eastAsia="ru-RU"/>
        </w:rPr>
        <w:t xml:space="preserve">В </w:t>
      </w:r>
      <w:r w:rsidR="00190EFB" w:rsidRPr="009C2EB9">
        <w:rPr>
          <w:rFonts w:ascii="Arial" w:eastAsia="Times New Roman" w:hAnsi="Arial" w:cs="Arial"/>
          <w:b/>
          <w:caps/>
          <w:sz w:val="30"/>
          <w:szCs w:val="30"/>
          <w:lang w:eastAsia="ru-RU"/>
        </w:rPr>
        <w:t>КАЛТУКСКОМ</w:t>
      </w:r>
      <w:r w:rsidRPr="009C2EB9">
        <w:rPr>
          <w:rFonts w:ascii="Arial" w:eastAsia="Times New Roman" w:hAnsi="Arial" w:cs="Arial"/>
          <w:b/>
          <w:caps/>
          <w:sz w:val="30"/>
          <w:szCs w:val="30"/>
          <w:lang w:eastAsia="ru-RU"/>
        </w:rPr>
        <w:t xml:space="preserve"> МУНИЦИПАЛЬНОМ ОБРАЗОВАНИИ</w:t>
      </w:r>
    </w:p>
    <w:p w:rsidR="00474E78" w:rsidRDefault="00474E78" w:rsidP="00474E78">
      <w:pPr>
        <w:autoSpaceDE w:val="0"/>
        <w:autoSpaceDN w:val="0"/>
        <w:spacing w:after="0" w:line="240" w:lineRule="auto"/>
        <w:ind w:firstLine="851"/>
        <w:jc w:val="both"/>
        <w:rPr>
          <w:rFonts w:ascii="Arial" w:eastAsia="Times New Roman" w:hAnsi="Arial" w:cs="Arial"/>
          <w:b/>
          <w:caps/>
          <w:sz w:val="24"/>
          <w:szCs w:val="24"/>
          <w:lang w:eastAsia="ru-RU"/>
        </w:rPr>
      </w:pPr>
    </w:p>
    <w:p w:rsidR="00D15CD5" w:rsidRPr="004C405C" w:rsidRDefault="00D15CD5" w:rsidP="00D15CD5">
      <w:pPr>
        <w:autoSpaceDE w:val="0"/>
        <w:autoSpaceDN w:val="0"/>
        <w:spacing w:after="0" w:line="240" w:lineRule="auto"/>
        <w:jc w:val="center"/>
        <w:rPr>
          <w:rFonts w:ascii="Arial" w:eastAsia="Times New Roman" w:hAnsi="Arial" w:cs="Arial"/>
          <w:b/>
          <w:color w:val="000000"/>
          <w:sz w:val="24"/>
          <w:szCs w:val="24"/>
          <w:lang w:eastAsia="ru-RU"/>
        </w:rPr>
      </w:pPr>
      <w:r w:rsidRPr="004C405C">
        <w:rPr>
          <w:rFonts w:ascii="Arial" w:eastAsia="Times New Roman" w:hAnsi="Arial" w:cs="Arial"/>
          <w:b/>
          <w:color w:val="000000"/>
          <w:sz w:val="24"/>
          <w:szCs w:val="24"/>
          <w:lang w:eastAsia="ru-RU"/>
        </w:rPr>
        <w:t>Глава 1. Общие положения</w:t>
      </w:r>
    </w:p>
    <w:p w:rsidR="00D15CD5" w:rsidRDefault="00D15CD5" w:rsidP="00D15CD5">
      <w:pPr>
        <w:autoSpaceDE w:val="0"/>
        <w:autoSpaceDN w:val="0"/>
        <w:spacing w:after="0" w:line="240" w:lineRule="auto"/>
        <w:jc w:val="center"/>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 Предмет регулирования настоящего Порядка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1. Настоящий Порядок определяет порядок назначения, подготовки и проведения публичных слушаний в </w:t>
      </w:r>
      <w:r w:rsidR="00190EFB">
        <w:rPr>
          <w:rFonts w:ascii="Arial" w:eastAsia="Times New Roman" w:hAnsi="Arial" w:cs="Arial"/>
          <w:color w:val="000000"/>
          <w:sz w:val="24"/>
          <w:szCs w:val="24"/>
          <w:lang w:eastAsia="ru-RU"/>
        </w:rPr>
        <w:t>Калтукском</w:t>
      </w:r>
      <w:r>
        <w:rPr>
          <w:rFonts w:ascii="Arial" w:eastAsia="Times New Roman" w:hAnsi="Arial" w:cs="Arial"/>
          <w:color w:val="000000"/>
          <w:sz w:val="24"/>
          <w:szCs w:val="24"/>
          <w:lang w:eastAsia="ru-RU"/>
        </w:rPr>
        <w:t xml:space="preserve"> </w:t>
      </w:r>
      <w:r w:rsidRPr="004C405C">
        <w:rPr>
          <w:rFonts w:ascii="Arial" w:eastAsia="Times New Roman" w:hAnsi="Arial" w:cs="Arial"/>
          <w:color w:val="000000"/>
          <w:sz w:val="24"/>
          <w:szCs w:val="24"/>
          <w:lang w:eastAsia="ru-RU"/>
        </w:rPr>
        <w:t>муниципальном образовании (далее – публичные слушания).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2. Действие настоящего Порядка не распространяется на общественные отношения, связанные с назначением, подготовкой и проведением в </w:t>
      </w:r>
      <w:r w:rsidR="00190EFB">
        <w:rPr>
          <w:rFonts w:ascii="Arial" w:eastAsia="Times New Roman" w:hAnsi="Arial" w:cs="Arial"/>
          <w:color w:val="000000"/>
          <w:sz w:val="24"/>
          <w:szCs w:val="24"/>
          <w:lang w:eastAsia="ru-RU"/>
        </w:rPr>
        <w:t>Калтукском</w:t>
      </w:r>
      <w:r>
        <w:rPr>
          <w:rFonts w:ascii="Arial" w:eastAsia="Times New Roman" w:hAnsi="Arial" w:cs="Arial"/>
          <w:color w:val="000000"/>
          <w:sz w:val="24"/>
          <w:szCs w:val="24"/>
          <w:lang w:eastAsia="ru-RU"/>
        </w:rPr>
        <w:t xml:space="preserve"> </w:t>
      </w:r>
      <w:r w:rsidRPr="004C405C">
        <w:rPr>
          <w:rFonts w:ascii="Arial" w:eastAsia="Times New Roman" w:hAnsi="Arial" w:cs="Arial"/>
          <w:color w:val="000000"/>
          <w:sz w:val="24"/>
          <w:szCs w:val="24"/>
          <w:lang w:eastAsia="ru-RU"/>
        </w:rPr>
        <w:t>муниципальном образовании (далее – муниципальное образование) публичных слушаний, общественных обсуждений, предусмотренных Градостроительным кодексом Российской Федерации.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Default="004C405C" w:rsidP="004C405C">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2. Цели публичных слушаний и юридическая сила его результатов</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Публичные слушания является формой участия граждан в осуществлении местного самоуправления, осуществляемой посредством обсуждения жителями муниципального образования проектов муниципальных правовых актов по вопросам местного значения и голосования жителей муниципального образования по указанным проектам.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Результаты публичных слушаний носят рекомендательный характер.</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3. Правовая основа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Назначение, подготовка и проведение публичных слушаний осуществляется в порядке, определенном  статьей 47 Федерального закона от 20 марта 2025 года № 33-ФЗ «Об общих принципах организации местного самоуправления в единой системе публичной власти», настоящим Порядком, иными муниципальными правовыми актами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4. Право на участие в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высказывать предложения и замечания по вопросу публичных слушаний, а также участвовать в действиях, связанных с назначением публичных слушаний, их подготовкой и проведением.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В публичных слушаниях имеют право участвовать жители муниципального образования, достигшие восемнадцатилетнего возраста.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lastRenderedPageBreak/>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Жители муниципального образования вправе проводить агитацию не запрещенными федеральными законами способами, в целях: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поддержки инициативы проведения публичных слушаний или отказа в поддержке такой инициативы;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побуждения участников публичных слушаний голосовать либо отказаться от голосования по проекту муниципального правового акта;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5. Принципы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2. Участие в публичных слушаниях является свободным и добровольным, контроль за волеизъявлением жителей не допускается.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В ходе публичных слушаний никто не может быть принужден к выражению своих мнений и убеждений или отказу от них.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w:t>
      </w:r>
      <w:r w:rsidR="006B0766" w:rsidRPr="004C405C">
        <w:rPr>
          <w:rFonts w:ascii="Arial" w:eastAsia="Times New Roman" w:hAnsi="Arial" w:cs="Arial"/>
          <w:color w:val="000000"/>
          <w:sz w:val="24"/>
          <w:szCs w:val="24"/>
          <w:lang w:eastAsia="ru-RU"/>
        </w:rPr>
        <w:t>проведении публичных слушаний,</w:t>
      </w:r>
      <w:r w:rsidRPr="004C405C">
        <w:rPr>
          <w:rFonts w:ascii="Arial" w:eastAsia="Times New Roman" w:hAnsi="Arial" w:cs="Arial"/>
          <w:color w:val="000000"/>
          <w:sz w:val="24"/>
          <w:szCs w:val="24"/>
          <w:lang w:eastAsia="ru-RU"/>
        </w:rPr>
        <w:t xml:space="preserve">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Процедура проведения публичных слушаний должна обеспечивать возможность проверки и учета его результатов.</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6. Вопросы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1. На публичные слушания выносятся проекты муниципальных правовых актов и вопросы, предусмотренные пунктами 1-3 части 2 статьи 47 Федерального закона от 20 марта 2025 года № 33-ФЗ «Об общих принципах организации местного самоуправления в единой системе публичной власти» (далее - </w:t>
      </w:r>
      <w:r w:rsidRPr="004C405C">
        <w:rPr>
          <w:rFonts w:ascii="Arial" w:eastAsia="Times New Roman" w:hAnsi="Arial" w:cs="Arial"/>
          <w:color w:val="000000"/>
          <w:sz w:val="24"/>
          <w:szCs w:val="24"/>
          <w:lang w:eastAsia="ru-RU"/>
        </w:rPr>
        <w:lastRenderedPageBreak/>
        <w:t>Федеральный закон № 33-ФЗ),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На публичные слушания не могут выноситься проекты муниципальных правовых актов:</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о персональном составе органов местного самоуправления, муниципальных органов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3 части 2 статьи 47 Федерального закона № 33-ФЗ,</w:t>
      </w:r>
      <w:r w:rsidR="00176F05">
        <w:rPr>
          <w:rFonts w:ascii="Arial" w:eastAsia="Times New Roman" w:hAnsi="Arial" w:cs="Arial"/>
          <w:color w:val="000000"/>
          <w:sz w:val="24"/>
          <w:szCs w:val="24"/>
          <w:lang w:eastAsia="ru-RU"/>
        </w:rPr>
        <w:t xml:space="preserve"> </w:t>
      </w:r>
      <w:r w:rsidRPr="004C405C">
        <w:rPr>
          <w:rFonts w:ascii="Arial" w:eastAsia="Times New Roman" w:hAnsi="Arial" w:cs="Arial"/>
          <w:color w:val="000000"/>
          <w:sz w:val="24"/>
          <w:szCs w:val="24"/>
          <w:lang w:eastAsia="ru-RU"/>
        </w:rPr>
        <w:t>– вопрос о согласии участника публичных слушаний на осуществление соответствующего преобразования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72BA5"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Статья 7. Форма проведения публичных слушаний и голосования </w:t>
      </w: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на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w:t>
      </w:r>
      <w:r w:rsidR="006B0766" w:rsidRPr="004C405C">
        <w:rPr>
          <w:rFonts w:ascii="Arial" w:eastAsia="Times New Roman" w:hAnsi="Arial" w:cs="Arial"/>
          <w:color w:val="000000"/>
          <w:sz w:val="24"/>
          <w:szCs w:val="24"/>
          <w:lang w:eastAsia="ru-RU"/>
        </w:rPr>
        <w:t>случаях,</w:t>
      </w:r>
      <w:r w:rsidRPr="004C405C">
        <w:rPr>
          <w:rFonts w:ascii="Arial" w:eastAsia="Times New Roman" w:hAnsi="Arial" w:cs="Arial"/>
          <w:color w:val="000000"/>
          <w:sz w:val="24"/>
          <w:szCs w:val="24"/>
          <w:lang w:eastAsia="ru-RU"/>
        </w:rPr>
        <w:t xml:space="preserve"> когда: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решение о проведении публичных слушаний в форме нескольких собраний принято органом (должностным лицом), назначившим публичные слушания.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путем заполнения участником публичных слушаний бюллетеня публичных слушаний.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lastRenderedPageBreak/>
        <w:t>Статья 8. Срок, дата и время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Временем проведения публичных слушания является время начала собрания, а в случаях, когда публичные слушания проводятся в форме нескольких собраний, – время начала каждого из собраний. Время проведения публичных слушаний не может быть ранее 10 и позднее 20 часов по местному времени.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4. Дата и время проведения публичных слушаний определяются, исходя из необходимости создания максимальных удобств для участников публичных слушаний.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9. Место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 Место проведения публичных слушаний определяется, исходя из необходимости создания максимальных удобств для участников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2. Публичные слушания проводятся в помещении, пригодном для проведения собраний граждан.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Помещение 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10. Организационные и финансовые основы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слушаний, назначенных главой муниципального образования (далее – Глава), осуществляет Глава.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Финансирование мероприятий, связанных с подготовкой и проведением публичных слушаний осуществляется за счет средств местного бюджета.</w:t>
      </w: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733766">
        <w:rPr>
          <w:rFonts w:ascii="Arial" w:eastAsia="Times New Roman" w:hAnsi="Arial" w:cs="Arial"/>
          <w:b/>
          <w:color w:val="000000"/>
          <w:sz w:val="24"/>
          <w:szCs w:val="24"/>
          <w:lang w:eastAsia="ru-RU"/>
        </w:rPr>
        <w:lastRenderedPageBreak/>
        <w:t>Глава 2. Порядок назначения публичных слушани</w:t>
      </w:r>
      <w:r w:rsidRPr="0015736B">
        <w:rPr>
          <w:rFonts w:ascii="Arial" w:eastAsia="Times New Roman" w:hAnsi="Arial" w:cs="Arial"/>
          <w:b/>
          <w:color w:val="000000"/>
          <w:sz w:val="24"/>
          <w:szCs w:val="24"/>
          <w:lang w:eastAsia="ru-RU"/>
        </w:rPr>
        <w:t>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11. Инициатива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Публичные слушания проводятся по инициативе: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населения в количестве не менее</w:t>
      </w:r>
      <w:r w:rsidRPr="00F001B8">
        <w:rPr>
          <w:rFonts w:ascii="Arial" w:eastAsia="Times New Roman" w:hAnsi="Arial" w:cs="Arial"/>
          <w:color w:val="000000"/>
          <w:sz w:val="24"/>
          <w:szCs w:val="24"/>
          <w:lang w:eastAsia="ru-RU"/>
        </w:rPr>
        <w:t xml:space="preserve"> </w:t>
      </w:r>
      <w:r w:rsidR="00F001B8" w:rsidRPr="00F001B8">
        <w:rPr>
          <w:rFonts w:ascii="Arial" w:eastAsia="Times New Roman" w:hAnsi="Arial" w:cs="Arial"/>
          <w:color w:val="000000"/>
          <w:sz w:val="24"/>
          <w:szCs w:val="24"/>
          <w:lang w:eastAsia="ru-RU"/>
        </w:rPr>
        <w:t>13</w:t>
      </w:r>
      <w:r w:rsidRPr="00F001B8">
        <w:rPr>
          <w:rFonts w:ascii="Arial" w:eastAsia="Times New Roman" w:hAnsi="Arial" w:cs="Arial"/>
          <w:color w:val="000000"/>
          <w:sz w:val="24"/>
          <w:szCs w:val="24"/>
          <w:lang w:eastAsia="ru-RU"/>
        </w:rPr>
        <w:t xml:space="preserve"> </w:t>
      </w:r>
      <w:r w:rsidRPr="004C405C">
        <w:rPr>
          <w:rFonts w:ascii="Arial" w:eastAsia="Times New Roman" w:hAnsi="Arial" w:cs="Arial"/>
          <w:color w:val="000000"/>
          <w:sz w:val="24"/>
          <w:szCs w:val="24"/>
          <w:lang w:eastAsia="ru-RU"/>
        </w:rPr>
        <w:t>жителей муниципального образования, обладающих избирательных правом;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представительного органа;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главы муниципального образования; </w:t>
      </w:r>
    </w:p>
    <w:p w:rsidR="004C405C" w:rsidRPr="004C405C" w:rsidRDefault="006B0766" w:rsidP="004C405C">
      <w:pPr>
        <w:autoSpaceDE w:val="0"/>
        <w:autoSpaceDN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главы </w:t>
      </w:r>
      <w:r w:rsidR="004C405C" w:rsidRPr="004C405C">
        <w:rPr>
          <w:rFonts w:ascii="Arial" w:eastAsia="Times New Roman" w:hAnsi="Arial" w:cs="Arial"/>
          <w:color w:val="000000"/>
          <w:sz w:val="24"/>
          <w:szCs w:val="24"/>
          <w:lang w:eastAsia="ru-RU"/>
        </w:rPr>
        <w:t xml:space="preserve">местной администрации.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Инициатива представительного органа о проведении публичных слушаний реализуется на основании обращения: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группы депутатов представительного органа в количестве</w:t>
      </w:r>
      <w:r w:rsidRPr="00F001B8">
        <w:rPr>
          <w:rFonts w:ascii="Arial" w:eastAsia="Times New Roman" w:hAnsi="Arial" w:cs="Arial"/>
          <w:color w:val="000000"/>
          <w:sz w:val="24"/>
          <w:szCs w:val="24"/>
          <w:lang w:eastAsia="ru-RU"/>
        </w:rPr>
        <w:t xml:space="preserve"> </w:t>
      </w:r>
      <w:r w:rsidR="00F001B8" w:rsidRPr="00F001B8">
        <w:rPr>
          <w:rFonts w:ascii="Arial" w:eastAsia="Times New Roman" w:hAnsi="Arial" w:cs="Arial"/>
          <w:color w:val="000000"/>
          <w:sz w:val="24"/>
          <w:szCs w:val="24"/>
          <w:lang w:eastAsia="ru-RU"/>
        </w:rPr>
        <w:t>3</w:t>
      </w:r>
      <w:r w:rsidRPr="00F001B8">
        <w:rPr>
          <w:rFonts w:ascii="Arial" w:eastAsia="Times New Roman" w:hAnsi="Arial" w:cs="Arial"/>
          <w:color w:val="000000"/>
          <w:sz w:val="24"/>
          <w:szCs w:val="24"/>
          <w:lang w:eastAsia="ru-RU"/>
        </w:rPr>
        <w:t xml:space="preserve"> человек</w:t>
      </w:r>
      <w:r w:rsidR="00472BA5" w:rsidRPr="00F001B8">
        <w:rPr>
          <w:rFonts w:ascii="Arial" w:eastAsia="Times New Roman" w:hAnsi="Arial" w:cs="Arial"/>
          <w:color w:val="000000"/>
          <w:sz w:val="24"/>
          <w:szCs w:val="24"/>
          <w:lang w:eastAsia="ru-RU"/>
        </w:rPr>
        <w:t>а</w:t>
      </w:r>
      <w:r w:rsidRPr="004C405C">
        <w:rPr>
          <w:rFonts w:ascii="Arial" w:eastAsia="Times New Roman" w:hAnsi="Arial" w:cs="Arial"/>
          <w:color w:val="000000"/>
          <w:sz w:val="24"/>
          <w:szCs w:val="24"/>
          <w:lang w:eastAsia="ru-RU"/>
        </w:rPr>
        <w:t>;</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органов территориального общественного самоуправления, которое осуществляется на территории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контрольного органа муниципального образования.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Глава выдвигает инициативу проведения публичных слушаний по собственной инициативе либо на основании обращения: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местной администрации муниципального образования (далее – местная администрация), ее структурных подразделений;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иных органов местного самоуправления, должностных лиц местного самоуправления, предусмотренных уставом муниципального образования</w:t>
      </w:r>
      <w:r w:rsidR="00F001B8">
        <w:rPr>
          <w:rFonts w:ascii="Arial" w:eastAsia="Times New Roman" w:hAnsi="Arial" w:cs="Arial"/>
          <w:color w:val="000000"/>
          <w:sz w:val="24"/>
          <w:szCs w:val="24"/>
          <w:lang w:eastAsia="ru-RU"/>
        </w:rPr>
        <w:t>.</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5. Обращения, предусмотренные частями 2 и 4 настоящей статьи, должны содержать следующие сведения: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обоснование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срок, дату и время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форму публичных слушаний и форму голосования на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место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3 части 2 статьи 47 Федерального закона № 33-ФЗ – описание предлагаемого преобразования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72BA5">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12. Порядок выдвижения инициативы проведения публичных слушаний населением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w:t>
      </w:r>
      <w:r w:rsidRPr="004C405C">
        <w:rPr>
          <w:rFonts w:ascii="Arial" w:eastAsia="Times New Roman" w:hAnsi="Arial" w:cs="Arial"/>
          <w:color w:val="000000"/>
          <w:sz w:val="24"/>
          <w:szCs w:val="24"/>
          <w:lang w:eastAsia="ru-RU"/>
        </w:rPr>
        <w:lastRenderedPageBreak/>
        <w:t>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Сведения в подписной лист вносятся только рукописным способом, при этом использование карандашей не допускается.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lastRenderedPageBreak/>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13. Отзыв инициативы проведения публичных слушаний, выдвинутой населением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Отзыв инициативы проведения публичных слушаний не препятствует рассмотрению такой инициативы представительным органом.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14. Принятие решения о назначении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В решении о назначении публичных слушаний устанавливаются: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срок, дата и время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форма публичных слушаний и форма голосования на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место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5. Решение о назначении публичных слушаний должно быть принято представительным органом или главой в течение 10 дней с момента поступления </w:t>
      </w:r>
      <w:r w:rsidRPr="004C405C">
        <w:rPr>
          <w:rFonts w:ascii="Arial" w:eastAsia="Times New Roman" w:hAnsi="Arial" w:cs="Arial"/>
          <w:color w:val="000000"/>
          <w:sz w:val="24"/>
          <w:szCs w:val="24"/>
          <w:lang w:eastAsia="ru-RU"/>
        </w:rPr>
        <w:lastRenderedPageBreak/>
        <w:t>инициативы проведения публичных слушаний, предусмотренной частью 1 статьи 11 настоящего Порядка.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7.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733766">
        <w:rPr>
          <w:rFonts w:ascii="Arial" w:eastAsia="Times New Roman" w:hAnsi="Arial" w:cs="Arial"/>
          <w:b/>
          <w:color w:val="000000"/>
          <w:sz w:val="24"/>
          <w:szCs w:val="24"/>
          <w:lang w:eastAsia="ru-RU"/>
        </w:rPr>
        <w:t>Глава 3. Порядок подготовки и проведения публичных слушан</w:t>
      </w:r>
      <w:r w:rsidRPr="0015736B">
        <w:rPr>
          <w:rFonts w:ascii="Arial" w:eastAsia="Times New Roman" w:hAnsi="Arial" w:cs="Arial"/>
          <w:b/>
          <w:color w:val="000000"/>
          <w:sz w:val="24"/>
          <w:szCs w:val="24"/>
          <w:lang w:eastAsia="ru-RU"/>
        </w:rPr>
        <w:t>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15. Оповещение участников публичных слушаний о вопросе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Организаторы публичных слушаний принимают меры для заблаговременного оповещения жителей муниципального образования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 </w:t>
      </w: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16. Бюллетень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sidRPr="004C405C">
        <w:rPr>
          <w:rFonts w:ascii="Arial" w:eastAsia="Times New Roman" w:hAnsi="Arial" w:cs="Arial"/>
          <w:color w:val="000000"/>
          <w:sz w:val="24"/>
          <w:szCs w:val="24"/>
          <w:lang w:eastAsia="ru-RU"/>
        </w:rPr>
        <w:lastRenderedPageBreak/>
        <w:t>публичных слушаний, по которому осуществляется голосование на публичных слушаниях, помещаются пустые квадраты.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4. Один бюллетень публичных слушаний может использоваться для голосования только одного участника публичных слушаний.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Текст бюллетеней публичных слушаний печатается на русском языке.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Все листы списка участников публичных слушаний подлежат сквозной нумерации.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Регистрация начинается не позднее, чем за 30 минут до времени проведения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жителей муниципального образования, не являющихся участниками публичных слушаний.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lastRenderedPageBreak/>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10. Регистрация завершается по истечении 15 минут с момента начала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18. Порядок проведения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w:t>
      </w:r>
      <w:r w:rsidRPr="004C405C">
        <w:rPr>
          <w:rFonts w:ascii="Arial" w:eastAsia="Times New Roman" w:hAnsi="Arial" w:cs="Arial"/>
          <w:color w:val="000000"/>
          <w:sz w:val="24"/>
          <w:szCs w:val="24"/>
          <w:lang w:eastAsia="ru-RU"/>
        </w:rPr>
        <w:lastRenderedPageBreak/>
        <w:t xml:space="preserve">населения – также лицам, осуществлявшим сбор подписей в поддержку инициативы проведения публичных слушаний (членам инициативной группы).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По одному и тому же вопросу допускается выступать не более двух раз.</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Председатель собрания вправе лишить слова лицо, неоднократно грубо нарушившее регламент выступления.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7. Если собрание длиться более 90 минут председатель собрания вправе объявить перерыв, но не более чем на 15 минут.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8. После окончания выступлений председатель собрания предлагает участникам публичных слушаний голосовать по вопросу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9. В случаях проведения голосования по вопросу публичных слушаний 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«да», «нет» или «воздержался».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Организаторы публичных слушаний осуществляют подсчет голосов, поданных за каждый вариант ответа.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10. В случаях проведения голосования по вопросу публичных слушаний 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Организаторы публичных слушаний собирают заполненные бюллетени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Предложения и замечания, предусмотренные настоящим пунктом, должны содержать сведения о фамилии, имени и отчестве участника публичных </w:t>
      </w:r>
      <w:r w:rsidRPr="004C405C">
        <w:rPr>
          <w:rFonts w:ascii="Arial" w:eastAsia="Times New Roman" w:hAnsi="Arial" w:cs="Arial"/>
          <w:color w:val="000000"/>
          <w:sz w:val="24"/>
          <w:szCs w:val="24"/>
          <w:lang w:eastAsia="ru-RU"/>
        </w:rPr>
        <w:lastRenderedPageBreak/>
        <w:t>слушаний, дате его рождения, месте жительства и быть заверены собственноручной подписью участника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13. 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через официальный сайт органа местного самоуправления в информационно-телекоммуникационной сети «Интернет». 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14. После окончания сбора предложений и замечаний по вопросу публичных слушаний в письменной форме председатель собрания объявляет собрание закрытым.</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19. Протокол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1. В собрании ведется протокол.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Протокол собрания ведет секретарь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В протокол собрания вносятся следующие сведения: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дата проведения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место проведения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время начала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7) время закрытия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В протокол собрания вносятся сведения об итогах голосования на собрании, определяемые в соответствии со статьей 20 настоящего Порядка.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Протокол собрания подписывается председателем и секретарем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Предложения и замечания по вопросу публичных слушаний, представленные на собрании в письменной форме, приобщаются к протоколу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733766" w:rsidRDefault="004C405C" w:rsidP="00733766">
      <w:pPr>
        <w:autoSpaceDE w:val="0"/>
        <w:autoSpaceDN w:val="0"/>
        <w:spacing w:after="0" w:line="240" w:lineRule="auto"/>
        <w:jc w:val="center"/>
        <w:rPr>
          <w:rFonts w:ascii="Arial" w:eastAsia="Times New Roman" w:hAnsi="Arial" w:cs="Arial"/>
          <w:b/>
          <w:color w:val="000000"/>
          <w:sz w:val="24"/>
          <w:szCs w:val="24"/>
          <w:lang w:eastAsia="ru-RU"/>
        </w:rPr>
      </w:pPr>
      <w:r w:rsidRPr="00733766">
        <w:rPr>
          <w:rFonts w:ascii="Arial" w:eastAsia="Times New Roman" w:hAnsi="Arial" w:cs="Arial"/>
          <w:b/>
          <w:color w:val="000000"/>
          <w:sz w:val="24"/>
          <w:szCs w:val="24"/>
          <w:lang w:eastAsia="ru-RU"/>
        </w:rPr>
        <w:t>Глава 4. Порядок установления итогов голосования</w:t>
      </w:r>
    </w:p>
    <w:p w:rsidR="004C405C" w:rsidRPr="00733766" w:rsidRDefault="004C405C" w:rsidP="00733766">
      <w:pPr>
        <w:autoSpaceDE w:val="0"/>
        <w:autoSpaceDN w:val="0"/>
        <w:spacing w:after="0" w:line="240" w:lineRule="auto"/>
        <w:jc w:val="center"/>
        <w:rPr>
          <w:rFonts w:ascii="Arial" w:eastAsia="Times New Roman" w:hAnsi="Arial" w:cs="Arial"/>
          <w:b/>
          <w:color w:val="000000"/>
          <w:sz w:val="24"/>
          <w:szCs w:val="24"/>
          <w:lang w:eastAsia="ru-RU"/>
        </w:rPr>
      </w:pPr>
      <w:r w:rsidRPr="00733766">
        <w:rPr>
          <w:rFonts w:ascii="Arial" w:eastAsia="Times New Roman" w:hAnsi="Arial" w:cs="Arial"/>
          <w:b/>
          <w:color w:val="000000"/>
          <w:sz w:val="24"/>
          <w:szCs w:val="24"/>
          <w:lang w:eastAsia="ru-RU"/>
        </w:rPr>
        <w:t>и результатов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20. Порядок установления итогов голосования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Итоги голосования устанавливаются по каждому собранию отдельно.</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Итоги голосования устанавливаются организаторами публичных слушаний незамедлительно после закрытия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Итоги голосования на публичных слушаниях, голосование по вопросу которых 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В случаях, предусмотренных частью 3 настоящей статьи, в протокол собрания вносятся следующие сведения об итогах голосования: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число голосов участников публичных слушаний поданных за вариант ответа «да»;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число голосов участников публичных слушаний поданных за вариант ответа «нет»;</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число голосов участников публичных слушаний поданных за вариант ответа «воздержался».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Итоги голосования на публичных слушаниях, голосование по вопросу которых 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В случаях, предусмотренных частью 5 настоящей статьи, в протокол собрания вносятся следующие сведения об итогах голосования: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число бюллетеней публичных слушаний, выданных участникам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число бюллетеней публичных слушаний, признанных недействительными;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число бюллетеней публичных слушаний, выданных участникам публичных слушаний и не сданных организаторам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число действительных бюллетеней публичных слушаний, в которых отмечен вариант ответа «да»;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число действительных бюллетеней публичных слушаний, в которых отмечен вариант ответа «нет»;</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число действительных бюллетеней публичных слушаний, в которых отмечен вариант ответа «воздержался».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21. Порядок установления результатов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w:t>
      </w:r>
      <w:r w:rsidRPr="004C405C">
        <w:rPr>
          <w:rFonts w:ascii="Arial" w:eastAsia="Times New Roman" w:hAnsi="Arial" w:cs="Arial"/>
          <w:color w:val="000000"/>
          <w:sz w:val="24"/>
          <w:szCs w:val="24"/>
          <w:lang w:eastAsia="ru-RU"/>
        </w:rPr>
        <w:lastRenderedPageBreak/>
        <w:t>также рассмотрения предложений и замечаний по вопросу публичных слушаний, поступивших от участников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Результаты публичных слушаний, проводившихся в форме одного собрания, устанавливаются на основании протокола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об оставлении предложения (замечания), поступившего от участников публичных слушаний, без учета.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733766">
      <w:pPr>
        <w:autoSpaceDE w:val="0"/>
        <w:autoSpaceDN w:val="0"/>
        <w:spacing w:after="0" w:line="240" w:lineRule="auto"/>
        <w:jc w:val="center"/>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Статья 22. Заключение о результатах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Проект заключения о результатах публичных слушаний должен содержать следующие сведения: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 число проведенных собраний с указанием даты и места проведения каждого собрания;</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2) вопрос публичных слушаний, по которому осуществлялось голосование и варианты ответа на него;</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форма голосования на публичных слушаниях;</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число участников публичных слушаний, принявших участие в голосовании по вопросу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число голосов, поданных за каждый вариант ответа на вопрос публичных слушаний, по которому осуществлялось голосование;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7) число поступивших предложений и замечаний по вопросу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lastRenderedPageBreak/>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3. Проект заключения о результатах публичных слушаний, назначенных представительным органом, не позднее 10 рабочих дней со дня проведения собрания (последнего собрания)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6. Заключение о результатах публичных слушаний утверждается не позднее 5 рабочих дней до дня окончания срока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7.  Заключение о результатах публичных слушаний, общественных обсуждений, включая мотивированное обоснование принятых решений, подлежат обнародованию путем официального опубликования и размещения на официальных сайтах соответствующих органов местного самоуправления муниципального образования в информационно-телек</w:t>
      </w:r>
      <w:r w:rsidR="00733766">
        <w:rPr>
          <w:rFonts w:ascii="Arial" w:eastAsia="Times New Roman" w:hAnsi="Arial" w:cs="Arial"/>
          <w:color w:val="000000"/>
          <w:sz w:val="24"/>
          <w:szCs w:val="24"/>
          <w:lang w:eastAsia="ru-RU"/>
        </w:rPr>
        <w:t>оммуникационной сети «Интернет»</w:t>
      </w:r>
      <w:r w:rsidRPr="004C405C">
        <w:rPr>
          <w:rFonts w:ascii="Arial" w:eastAsia="Times New Roman" w:hAnsi="Arial" w:cs="Arial"/>
          <w:color w:val="000000"/>
          <w:sz w:val="24"/>
          <w:szCs w:val="24"/>
          <w:lang w:eastAsia="ru-RU"/>
        </w:rPr>
        <w:t>, не позднее 3 календарных дней со дня окончания срока публичных слушаний.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 xml:space="preserve">8. Заключение о результатах публичных слушаний, включая мотивированное обоснование принятых </w:t>
      </w:r>
      <w:proofErr w:type="gramStart"/>
      <w:r w:rsidRPr="004C405C">
        <w:rPr>
          <w:rFonts w:ascii="Arial" w:eastAsia="Times New Roman" w:hAnsi="Arial" w:cs="Arial"/>
          <w:color w:val="000000"/>
          <w:sz w:val="24"/>
          <w:szCs w:val="24"/>
          <w:lang w:eastAsia="ru-RU"/>
        </w:rPr>
        <w:t>решений,  также</w:t>
      </w:r>
      <w:proofErr w:type="gramEnd"/>
      <w:r w:rsidRPr="004C405C">
        <w:rPr>
          <w:rFonts w:ascii="Arial" w:eastAsia="Times New Roman" w:hAnsi="Arial" w:cs="Arial"/>
          <w:color w:val="000000"/>
          <w:sz w:val="24"/>
          <w:szCs w:val="24"/>
          <w:lang w:eastAsia="ru-RU"/>
        </w:rPr>
        <w:t xml:space="preserve"> размещается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4C405C" w:rsidRPr="004C405C" w:rsidRDefault="004C405C" w:rsidP="004C405C">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9. Заключение о результатах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6B0766" w:rsidRDefault="004C405C" w:rsidP="006B0766">
      <w:pPr>
        <w:autoSpaceDE w:val="0"/>
        <w:autoSpaceDN w:val="0"/>
        <w:spacing w:after="0" w:line="240" w:lineRule="auto"/>
        <w:ind w:firstLine="709"/>
        <w:jc w:val="both"/>
        <w:rPr>
          <w:rFonts w:ascii="Arial" w:eastAsia="Times New Roman" w:hAnsi="Arial" w:cs="Arial"/>
          <w:color w:val="000000"/>
          <w:sz w:val="24"/>
          <w:szCs w:val="24"/>
          <w:lang w:eastAsia="ru-RU"/>
        </w:rPr>
      </w:pPr>
      <w:r w:rsidRPr="004C405C">
        <w:rPr>
          <w:rFonts w:ascii="Arial" w:eastAsia="Times New Roman" w:hAnsi="Arial" w:cs="Arial"/>
          <w:color w:val="000000"/>
          <w:sz w:val="24"/>
          <w:szCs w:val="24"/>
          <w:lang w:eastAsia="ru-RU"/>
        </w:rPr>
        <w:t>10.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6B0766" w:rsidRDefault="006B0766" w:rsidP="006B0766">
      <w:pPr>
        <w:autoSpaceDE w:val="0"/>
        <w:autoSpaceDN w:val="0"/>
        <w:spacing w:after="0" w:line="240" w:lineRule="auto"/>
        <w:ind w:firstLine="709"/>
        <w:jc w:val="both"/>
        <w:rPr>
          <w:rFonts w:ascii="Arial" w:eastAsia="Times New Roman" w:hAnsi="Arial" w:cs="Arial"/>
          <w:color w:val="000000"/>
          <w:sz w:val="24"/>
          <w:szCs w:val="24"/>
          <w:lang w:eastAsia="ru-RU"/>
        </w:rPr>
      </w:pPr>
    </w:p>
    <w:p w:rsidR="006B0766" w:rsidRDefault="006B0766" w:rsidP="006B0766">
      <w:pPr>
        <w:autoSpaceDE w:val="0"/>
        <w:autoSpaceDN w:val="0"/>
        <w:spacing w:after="0" w:line="240" w:lineRule="auto"/>
        <w:ind w:firstLine="709"/>
        <w:jc w:val="both"/>
        <w:rPr>
          <w:rFonts w:ascii="Arial" w:eastAsia="Times New Roman" w:hAnsi="Arial" w:cs="Arial"/>
          <w:color w:val="000000"/>
          <w:sz w:val="24"/>
          <w:szCs w:val="24"/>
          <w:lang w:eastAsia="ru-RU"/>
        </w:rPr>
      </w:pPr>
    </w:p>
    <w:p w:rsidR="006B0766" w:rsidRDefault="006B0766" w:rsidP="006B0766">
      <w:pPr>
        <w:autoSpaceDE w:val="0"/>
        <w:autoSpaceDN w:val="0"/>
        <w:spacing w:after="0" w:line="240" w:lineRule="auto"/>
        <w:ind w:firstLine="709"/>
        <w:jc w:val="both"/>
        <w:rPr>
          <w:rFonts w:ascii="Arial" w:eastAsia="Times New Roman" w:hAnsi="Arial" w:cs="Arial"/>
          <w:color w:val="000000"/>
          <w:sz w:val="24"/>
          <w:szCs w:val="24"/>
          <w:lang w:eastAsia="ru-RU"/>
        </w:rPr>
      </w:pPr>
    </w:p>
    <w:p w:rsidR="006B0766" w:rsidRDefault="006B0766" w:rsidP="006B0766">
      <w:pPr>
        <w:autoSpaceDE w:val="0"/>
        <w:autoSpaceDN w:val="0"/>
        <w:spacing w:after="0" w:line="240" w:lineRule="auto"/>
        <w:ind w:firstLine="709"/>
        <w:jc w:val="both"/>
        <w:rPr>
          <w:rFonts w:ascii="Arial" w:eastAsia="Times New Roman" w:hAnsi="Arial" w:cs="Arial"/>
          <w:color w:val="000000"/>
          <w:sz w:val="24"/>
          <w:szCs w:val="24"/>
          <w:lang w:eastAsia="ru-RU"/>
        </w:rPr>
      </w:pPr>
    </w:p>
    <w:p w:rsidR="006B0766" w:rsidRDefault="003F3C73" w:rsidP="006B0766">
      <w:pPr>
        <w:autoSpaceDE w:val="0"/>
        <w:autoSpaceDN w:val="0"/>
        <w:spacing w:after="0" w:line="240" w:lineRule="auto"/>
        <w:ind w:firstLine="709"/>
        <w:jc w:val="right"/>
        <w:rPr>
          <w:rFonts w:ascii="Courier New" w:eastAsia="Calibri" w:hAnsi="Courier New" w:cs="Courier New"/>
          <w:bCs/>
          <w:kern w:val="2"/>
          <w:lang w:eastAsia="ru-RU"/>
        </w:rPr>
      </w:pPr>
      <w:r w:rsidRPr="003F3C73">
        <w:rPr>
          <w:rFonts w:ascii="Courier New" w:eastAsia="Calibri" w:hAnsi="Courier New" w:cs="Courier New"/>
          <w:bCs/>
          <w:kern w:val="2"/>
          <w:lang w:eastAsia="ru-RU"/>
        </w:rPr>
        <w:lastRenderedPageBreak/>
        <w:t xml:space="preserve">Приложение 1к </w:t>
      </w:r>
    </w:p>
    <w:p w:rsidR="006B0766" w:rsidRDefault="003F3C73" w:rsidP="006B0766">
      <w:pPr>
        <w:autoSpaceDE w:val="0"/>
        <w:autoSpaceDN w:val="0"/>
        <w:spacing w:after="0" w:line="240" w:lineRule="auto"/>
        <w:ind w:firstLine="709"/>
        <w:jc w:val="right"/>
        <w:rPr>
          <w:rFonts w:ascii="Courier New" w:eastAsia="Calibri" w:hAnsi="Courier New" w:cs="Courier New"/>
          <w:bCs/>
          <w:kern w:val="2"/>
          <w:lang w:eastAsia="ru-RU"/>
        </w:rPr>
      </w:pPr>
      <w:r w:rsidRPr="003F3C73">
        <w:rPr>
          <w:rFonts w:ascii="Courier New" w:eastAsia="Calibri" w:hAnsi="Courier New" w:cs="Courier New"/>
          <w:bCs/>
          <w:kern w:val="2"/>
          <w:lang w:eastAsia="ru-RU"/>
        </w:rPr>
        <w:t xml:space="preserve">Порядку организации и проведения </w:t>
      </w:r>
    </w:p>
    <w:p w:rsidR="003F3C73" w:rsidRPr="006B0766" w:rsidRDefault="003F3C73" w:rsidP="006B0766">
      <w:pPr>
        <w:autoSpaceDE w:val="0"/>
        <w:autoSpaceDN w:val="0"/>
        <w:spacing w:after="0" w:line="240" w:lineRule="auto"/>
        <w:ind w:firstLine="709"/>
        <w:jc w:val="right"/>
        <w:rPr>
          <w:rFonts w:ascii="Arial" w:eastAsia="Times New Roman" w:hAnsi="Arial" w:cs="Arial"/>
          <w:color w:val="000000"/>
          <w:sz w:val="24"/>
          <w:szCs w:val="24"/>
          <w:lang w:eastAsia="ru-RU"/>
        </w:rPr>
      </w:pPr>
      <w:r w:rsidRPr="003F3C73">
        <w:rPr>
          <w:rFonts w:ascii="Courier New" w:eastAsia="Calibri" w:hAnsi="Courier New" w:cs="Courier New"/>
          <w:bCs/>
          <w:kern w:val="2"/>
          <w:lang w:eastAsia="ru-RU"/>
        </w:rPr>
        <w:t>публичных слушаний в муниципальном образовании</w:t>
      </w:r>
    </w:p>
    <w:p w:rsidR="003F3C73" w:rsidRPr="006B0766" w:rsidRDefault="003F3C73" w:rsidP="006B0766">
      <w:pPr>
        <w:spacing w:after="0"/>
        <w:jc w:val="right"/>
        <w:rPr>
          <w:rFonts w:ascii="Arial" w:eastAsia="Calibri" w:hAnsi="Arial" w:cs="Arial"/>
          <w:sz w:val="24"/>
          <w:szCs w:val="24"/>
        </w:rPr>
      </w:pPr>
    </w:p>
    <w:p w:rsidR="003F3C73" w:rsidRPr="003F3C73" w:rsidRDefault="003F3C73" w:rsidP="003F3C73">
      <w:pPr>
        <w:autoSpaceDE w:val="0"/>
        <w:autoSpaceDN w:val="0"/>
        <w:spacing w:after="0" w:line="240" w:lineRule="auto"/>
        <w:jc w:val="center"/>
        <w:rPr>
          <w:rFonts w:ascii="Arial" w:eastAsia="Times New Roman" w:hAnsi="Arial" w:cs="Arial"/>
          <w:sz w:val="24"/>
          <w:szCs w:val="24"/>
          <w:lang w:eastAsia="ru-RU"/>
        </w:rPr>
      </w:pPr>
      <w:r w:rsidRPr="003F3C73">
        <w:rPr>
          <w:rFonts w:ascii="Arial" w:eastAsia="Times New Roman" w:hAnsi="Arial" w:cs="Arial"/>
          <w:sz w:val="24"/>
          <w:szCs w:val="24"/>
          <w:lang w:eastAsia="ru-RU"/>
        </w:rPr>
        <w:t>ПОДПИСНОЙ ЛИСТ</w:t>
      </w:r>
    </w:p>
    <w:p w:rsidR="003F3C73" w:rsidRPr="003F3C73" w:rsidRDefault="003F3C73" w:rsidP="003F3C73">
      <w:pPr>
        <w:autoSpaceDE w:val="0"/>
        <w:autoSpaceDN w:val="0"/>
        <w:spacing w:after="0" w:line="240" w:lineRule="auto"/>
        <w:jc w:val="center"/>
        <w:rPr>
          <w:rFonts w:ascii="Arial" w:eastAsia="Times New Roman" w:hAnsi="Arial" w:cs="Arial"/>
          <w:sz w:val="24"/>
          <w:szCs w:val="24"/>
          <w:lang w:eastAsia="ru-RU"/>
        </w:rPr>
      </w:pPr>
      <w:r w:rsidRPr="003F3C73">
        <w:rPr>
          <w:rFonts w:ascii="Arial" w:eastAsia="Times New Roman" w:hAnsi="Arial" w:cs="Arial"/>
          <w:sz w:val="24"/>
          <w:szCs w:val="24"/>
          <w:lang w:eastAsia="ru-RU"/>
        </w:rPr>
        <w:t>публичных слушаний</w:t>
      </w:r>
    </w:p>
    <w:p w:rsidR="003F3C73" w:rsidRPr="003F3C73" w:rsidRDefault="003F3C73" w:rsidP="003F3C73">
      <w:pPr>
        <w:autoSpaceDE w:val="0"/>
        <w:autoSpaceDN w:val="0"/>
        <w:spacing w:after="0" w:line="240" w:lineRule="auto"/>
        <w:jc w:val="center"/>
        <w:rPr>
          <w:rFonts w:ascii="Arial" w:eastAsia="Times New Roman" w:hAnsi="Arial" w:cs="Arial"/>
          <w:sz w:val="24"/>
          <w:szCs w:val="24"/>
          <w:lang w:eastAsia="ru-RU"/>
        </w:rPr>
      </w:pPr>
    </w:p>
    <w:p w:rsidR="003F3C73" w:rsidRPr="003F3C73" w:rsidRDefault="003F3C73" w:rsidP="003F3C73">
      <w:pPr>
        <w:autoSpaceDE w:val="0"/>
        <w:autoSpaceDN w:val="0"/>
        <w:spacing w:after="0" w:line="240" w:lineRule="auto"/>
        <w:ind w:right="355" w:firstLine="720"/>
        <w:jc w:val="both"/>
        <w:rPr>
          <w:rFonts w:ascii="Arial" w:eastAsia="Times New Roman" w:hAnsi="Arial" w:cs="Arial"/>
          <w:sz w:val="24"/>
          <w:szCs w:val="24"/>
          <w:lang w:eastAsia="ru-RU"/>
        </w:rPr>
      </w:pPr>
      <w:r w:rsidRPr="003F3C73">
        <w:rPr>
          <w:rFonts w:ascii="Arial" w:eastAsia="Times New Roman" w:hAnsi="Arial" w:cs="Arial"/>
          <w:sz w:val="24"/>
          <w:szCs w:val="24"/>
          <w:lang w:eastAsia="ru-RU"/>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9463"/>
      </w:tblGrid>
      <w:tr w:rsidR="003F3C73" w:rsidRPr="003F3C73" w:rsidTr="0025752A">
        <w:tc>
          <w:tcPr>
            <w:tcW w:w="14601" w:type="dxa"/>
            <w:tcBorders>
              <w:top w:val="nil"/>
              <w:left w:val="nil"/>
              <w:bottom w:val="single" w:sz="4" w:space="0" w:color="auto"/>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c>
      </w:tr>
      <w:tr w:rsidR="003F3C73" w:rsidRPr="003F3C73" w:rsidTr="0025752A">
        <w:tc>
          <w:tcPr>
            <w:tcW w:w="14601" w:type="dxa"/>
            <w:tcBorders>
              <w:top w:val="single" w:sz="4" w:space="0" w:color="auto"/>
              <w:left w:val="nil"/>
              <w:bottom w:val="single" w:sz="4" w:space="0" w:color="auto"/>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c>
      </w:tr>
    </w:tbl>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bl>
      <w:tblPr>
        <w:tblW w:w="10158" w:type="dxa"/>
        <w:tblInd w:w="-497" w:type="dxa"/>
        <w:tblLayout w:type="fixed"/>
        <w:tblCellMar>
          <w:left w:w="70" w:type="dxa"/>
          <w:right w:w="70" w:type="dxa"/>
        </w:tblCellMar>
        <w:tblLook w:val="0000" w:firstRow="0" w:lastRow="0" w:firstColumn="0" w:lastColumn="0" w:noHBand="0" w:noVBand="0"/>
      </w:tblPr>
      <w:tblGrid>
        <w:gridCol w:w="709"/>
        <w:gridCol w:w="1518"/>
        <w:gridCol w:w="1459"/>
        <w:gridCol w:w="1559"/>
        <w:gridCol w:w="1870"/>
        <w:gridCol w:w="1383"/>
        <w:gridCol w:w="1660"/>
      </w:tblGrid>
      <w:tr w:rsidR="003F3C73" w:rsidRPr="003F3C73" w:rsidTr="003F3C73">
        <w:trPr>
          <w:trHeight w:val="851"/>
        </w:trPr>
        <w:tc>
          <w:tcPr>
            <w:tcW w:w="70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jc w:val="center"/>
              <w:rPr>
                <w:rFonts w:ascii="Courier New" w:eastAsia="Times New Roman" w:hAnsi="Courier New" w:cs="Courier New"/>
                <w:lang w:eastAsia="ru-RU"/>
              </w:rPr>
            </w:pPr>
            <w:r w:rsidRPr="003F3C73">
              <w:rPr>
                <w:rFonts w:ascii="Courier New" w:eastAsia="Times New Roman" w:hAnsi="Courier New" w:cs="Courier New"/>
                <w:lang w:eastAsia="ru-RU"/>
              </w:rPr>
              <w:t xml:space="preserve">№ </w:t>
            </w:r>
            <w:r w:rsidRPr="003F3C73">
              <w:rPr>
                <w:rFonts w:ascii="Courier New" w:eastAsia="Times New Roman" w:hAnsi="Courier New" w:cs="Courier New"/>
                <w:lang w:eastAsia="ru-RU"/>
              </w:rPr>
              <w:br/>
              <w:t>п/п</w:t>
            </w:r>
          </w:p>
        </w:tc>
        <w:tc>
          <w:tcPr>
            <w:tcW w:w="1518"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jc w:val="center"/>
              <w:rPr>
                <w:rFonts w:ascii="Courier New" w:eastAsia="Times New Roman" w:hAnsi="Courier New" w:cs="Courier New"/>
                <w:lang w:eastAsia="ru-RU"/>
              </w:rPr>
            </w:pPr>
            <w:r w:rsidRPr="003F3C73">
              <w:rPr>
                <w:rFonts w:ascii="Courier New" w:eastAsia="Times New Roman" w:hAnsi="Courier New" w:cs="Courier New"/>
                <w:lang w:eastAsia="ru-RU"/>
              </w:rPr>
              <w:t xml:space="preserve">Фамилия, </w:t>
            </w:r>
            <w:r w:rsidR="006B0766">
              <w:rPr>
                <w:rFonts w:ascii="Courier New" w:eastAsia="Times New Roman" w:hAnsi="Courier New" w:cs="Courier New"/>
                <w:lang w:eastAsia="ru-RU"/>
              </w:rPr>
              <w:t xml:space="preserve">имя, </w:t>
            </w:r>
            <w:r w:rsidRPr="003F3C73">
              <w:rPr>
                <w:rFonts w:ascii="Courier New" w:eastAsia="Times New Roman" w:hAnsi="Courier New" w:cs="Courier New"/>
                <w:lang w:eastAsia="ru-RU"/>
              </w:rPr>
              <w:t>отчество (последнее – при наличии)</w:t>
            </w:r>
          </w:p>
        </w:tc>
        <w:tc>
          <w:tcPr>
            <w:tcW w:w="1459" w:type="dxa"/>
            <w:tcBorders>
              <w:top w:val="single" w:sz="6" w:space="0" w:color="auto"/>
              <w:left w:val="single" w:sz="6" w:space="0" w:color="auto"/>
              <w:bottom w:val="single" w:sz="6" w:space="0" w:color="auto"/>
              <w:right w:val="single" w:sz="6" w:space="0" w:color="auto"/>
            </w:tcBorders>
          </w:tcPr>
          <w:p w:rsidR="003F3C73" w:rsidRPr="003F3C73" w:rsidRDefault="006B0766" w:rsidP="003F3C73">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Год рождения (в возрасте 18 лет на день сбора подписей –</w:t>
            </w:r>
            <w:r w:rsidR="003F3C73" w:rsidRPr="003F3C73">
              <w:rPr>
                <w:rFonts w:ascii="Courier New" w:eastAsia="Times New Roman" w:hAnsi="Courier New" w:cs="Courier New"/>
                <w:lang w:eastAsia="ru-RU"/>
              </w:rPr>
              <w:t>дополнительно день и месяц)</w:t>
            </w:r>
          </w:p>
        </w:tc>
        <w:tc>
          <w:tcPr>
            <w:tcW w:w="15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jc w:val="center"/>
              <w:rPr>
                <w:rFonts w:ascii="Courier New" w:eastAsia="Times New Roman" w:hAnsi="Courier New" w:cs="Courier New"/>
                <w:lang w:eastAsia="ru-RU"/>
              </w:rPr>
            </w:pPr>
            <w:r w:rsidRPr="003F3C73">
              <w:rPr>
                <w:rFonts w:ascii="Courier New" w:eastAsia="Times New Roman" w:hAnsi="Courier New" w:cs="Courier New"/>
                <w:lang w:eastAsia="ru-RU"/>
              </w:rPr>
              <w:t xml:space="preserve">Адрес </w:t>
            </w:r>
          </w:p>
          <w:p w:rsidR="003F3C73" w:rsidRPr="003F3C73" w:rsidRDefault="006B0766" w:rsidP="003F3C73">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места </w:t>
            </w:r>
            <w:r w:rsidR="003F3C73" w:rsidRPr="003F3C73">
              <w:rPr>
                <w:rFonts w:ascii="Courier New" w:eastAsia="Times New Roman" w:hAnsi="Courier New" w:cs="Courier New"/>
                <w:lang w:eastAsia="ru-RU"/>
              </w:rPr>
              <w:t>жительства</w:t>
            </w:r>
          </w:p>
        </w:tc>
        <w:tc>
          <w:tcPr>
            <w:tcW w:w="187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jc w:val="center"/>
              <w:rPr>
                <w:rFonts w:ascii="Courier New" w:eastAsia="Times New Roman" w:hAnsi="Courier New" w:cs="Courier New"/>
                <w:lang w:eastAsia="ru-RU"/>
              </w:rPr>
            </w:pPr>
            <w:r w:rsidRPr="003F3C73">
              <w:rPr>
                <w:rFonts w:ascii="Courier New" w:eastAsia="Times New Roman" w:hAnsi="Courier New" w:cs="Courier New"/>
                <w:lang w:eastAsia="ru-RU"/>
              </w:rPr>
              <w:t>Серия и н</w:t>
            </w:r>
            <w:r w:rsidR="006B0766">
              <w:rPr>
                <w:rFonts w:ascii="Courier New" w:eastAsia="Times New Roman" w:hAnsi="Courier New" w:cs="Courier New"/>
                <w:lang w:eastAsia="ru-RU"/>
              </w:rPr>
              <w:t>омер</w:t>
            </w:r>
            <w:r w:rsidR="006B0766">
              <w:rPr>
                <w:rFonts w:ascii="Courier New" w:eastAsia="Times New Roman" w:hAnsi="Courier New" w:cs="Courier New"/>
                <w:lang w:eastAsia="ru-RU"/>
              </w:rPr>
              <w:br/>
              <w:t xml:space="preserve">паспорта или </w:t>
            </w:r>
            <w:r w:rsidR="006B0766">
              <w:rPr>
                <w:rFonts w:ascii="Courier New" w:eastAsia="Times New Roman" w:hAnsi="Courier New" w:cs="Courier New"/>
                <w:lang w:eastAsia="ru-RU"/>
              </w:rPr>
              <w:br/>
              <w:t xml:space="preserve">заменяющего </w:t>
            </w:r>
            <w:r w:rsidRPr="003F3C73">
              <w:rPr>
                <w:rFonts w:ascii="Courier New" w:eastAsia="Times New Roman" w:hAnsi="Courier New" w:cs="Courier New"/>
                <w:lang w:eastAsia="ru-RU"/>
              </w:rPr>
              <w:t>его документа</w:t>
            </w:r>
          </w:p>
        </w:tc>
        <w:tc>
          <w:tcPr>
            <w:tcW w:w="1383"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jc w:val="center"/>
              <w:rPr>
                <w:rFonts w:ascii="Courier New" w:eastAsia="Times New Roman" w:hAnsi="Courier New" w:cs="Courier New"/>
                <w:lang w:eastAsia="ru-RU"/>
              </w:rPr>
            </w:pPr>
            <w:r w:rsidRPr="003F3C73">
              <w:rPr>
                <w:rFonts w:ascii="Courier New" w:eastAsia="Times New Roman" w:hAnsi="Courier New" w:cs="Courier New"/>
                <w:lang w:eastAsia="ru-RU"/>
              </w:rPr>
              <w:t>Подпись в поддержку инициативы проведения публичных слушаний и дата ее внесения</w:t>
            </w:r>
          </w:p>
        </w:tc>
        <w:tc>
          <w:tcPr>
            <w:tcW w:w="166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jc w:val="center"/>
              <w:rPr>
                <w:rFonts w:ascii="Courier New" w:eastAsia="Times New Roman" w:hAnsi="Courier New" w:cs="Courier New"/>
                <w:lang w:eastAsia="ru-RU"/>
              </w:rPr>
            </w:pPr>
            <w:r w:rsidRPr="003F3C73">
              <w:rPr>
                <w:rFonts w:ascii="Courier New" w:eastAsia="Times New Roman" w:hAnsi="Courier New" w:cs="Courier New"/>
                <w:lang w:eastAsia="ru-RU"/>
              </w:rPr>
              <w:t>Подпись в согласие на обработку персональных данных в целях выдвижения инициативы проведения публичных слушаний</w:t>
            </w:r>
          </w:p>
        </w:tc>
      </w:tr>
      <w:tr w:rsidR="003F3C73" w:rsidRPr="003F3C73" w:rsidTr="003F3C73">
        <w:trPr>
          <w:trHeight w:val="243"/>
        </w:trPr>
        <w:tc>
          <w:tcPr>
            <w:tcW w:w="70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r w:rsidRPr="003F3C73">
              <w:rPr>
                <w:rFonts w:ascii="Courier New" w:eastAsia="Times New Roman" w:hAnsi="Courier New" w:cs="Courier New"/>
                <w:lang w:eastAsia="ru-RU"/>
              </w:rPr>
              <w:t>1.</w:t>
            </w:r>
          </w:p>
        </w:tc>
        <w:tc>
          <w:tcPr>
            <w:tcW w:w="1518"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4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87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383"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66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r>
      <w:tr w:rsidR="003F3C73" w:rsidRPr="003F3C73" w:rsidTr="003F3C73">
        <w:trPr>
          <w:trHeight w:val="243"/>
        </w:trPr>
        <w:tc>
          <w:tcPr>
            <w:tcW w:w="70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r w:rsidRPr="003F3C73">
              <w:rPr>
                <w:rFonts w:ascii="Courier New" w:eastAsia="Times New Roman" w:hAnsi="Courier New" w:cs="Courier New"/>
                <w:lang w:eastAsia="ru-RU"/>
              </w:rPr>
              <w:t>2.</w:t>
            </w:r>
          </w:p>
        </w:tc>
        <w:tc>
          <w:tcPr>
            <w:tcW w:w="1518"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4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87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383"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66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r>
      <w:tr w:rsidR="003F3C73" w:rsidRPr="003F3C73" w:rsidTr="003F3C73">
        <w:trPr>
          <w:trHeight w:val="243"/>
        </w:trPr>
        <w:tc>
          <w:tcPr>
            <w:tcW w:w="70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r w:rsidRPr="003F3C73">
              <w:rPr>
                <w:rFonts w:ascii="Courier New" w:eastAsia="Times New Roman" w:hAnsi="Courier New" w:cs="Courier New"/>
                <w:lang w:eastAsia="ru-RU"/>
              </w:rPr>
              <w:t>3.</w:t>
            </w:r>
          </w:p>
        </w:tc>
        <w:tc>
          <w:tcPr>
            <w:tcW w:w="1518"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4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87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383"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66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r>
      <w:tr w:rsidR="003F3C73" w:rsidRPr="003F3C73" w:rsidTr="003F3C73">
        <w:trPr>
          <w:trHeight w:val="243"/>
        </w:trPr>
        <w:tc>
          <w:tcPr>
            <w:tcW w:w="70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18"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4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87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383"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66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r>
      <w:tr w:rsidR="003F3C73" w:rsidRPr="003F3C73" w:rsidTr="003F3C73">
        <w:trPr>
          <w:trHeight w:val="243"/>
        </w:trPr>
        <w:tc>
          <w:tcPr>
            <w:tcW w:w="70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18"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4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559"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87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383"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c>
          <w:tcPr>
            <w:tcW w:w="1660" w:type="dxa"/>
            <w:tcBorders>
              <w:top w:val="single" w:sz="6" w:space="0" w:color="auto"/>
              <w:left w:val="single" w:sz="6" w:space="0" w:color="auto"/>
              <w:bottom w:val="single" w:sz="6" w:space="0" w:color="auto"/>
              <w:right w:val="single" w:sz="6" w:space="0" w:color="auto"/>
            </w:tcBorders>
          </w:tcPr>
          <w:p w:rsidR="003F3C73" w:rsidRPr="003F3C73" w:rsidRDefault="003F3C73" w:rsidP="003F3C73">
            <w:pPr>
              <w:spacing w:after="0" w:line="240" w:lineRule="auto"/>
              <w:rPr>
                <w:rFonts w:ascii="Courier New" w:eastAsia="Times New Roman" w:hAnsi="Courier New" w:cs="Courier New"/>
                <w:lang w:eastAsia="ru-RU"/>
              </w:rPr>
            </w:pPr>
          </w:p>
        </w:tc>
      </w:tr>
    </w:tbl>
    <w:p w:rsidR="003F3C73" w:rsidRDefault="003F3C73" w:rsidP="004C405C">
      <w:pPr>
        <w:autoSpaceDE w:val="0"/>
        <w:autoSpaceDN w:val="0"/>
        <w:spacing w:after="0" w:line="240" w:lineRule="auto"/>
        <w:ind w:firstLine="709"/>
        <w:jc w:val="both"/>
        <w:rPr>
          <w:rFonts w:ascii="Arial" w:eastAsia="Times New Roman" w:hAnsi="Arial" w:cs="Arial"/>
          <w:color w:val="000000"/>
          <w:sz w:val="24"/>
          <w:szCs w:val="24"/>
          <w:lang w:eastAsia="ru-RU"/>
        </w:rPr>
      </w:pPr>
    </w:p>
    <w:tbl>
      <w:tblPr>
        <w:tblW w:w="0" w:type="auto"/>
        <w:tblInd w:w="108" w:type="dxa"/>
        <w:tblLook w:val="0000" w:firstRow="0" w:lastRow="0" w:firstColumn="0" w:lastColumn="0" w:noHBand="0" w:noVBand="0"/>
      </w:tblPr>
      <w:tblGrid>
        <w:gridCol w:w="4793"/>
        <w:gridCol w:w="4669"/>
      </w:tblGrid>
      <w:tr w:rsidR="003F3C73" w:rsidRPr="003F3C73" w:rsidTr="00367EBE">
        <w:tc>
          <w:tcPr>
            <w:tcW w:w="4793" w:type="dxa"/>
            <w:tcBorders>
              <w:top w:val="nil"/>
              <w:left w:val="nil"/>
              <w:bottom w:val="single" w:sz="4" w:space="0" w:color="auto"/>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r w:rsidRPr="003F3C73">
              <w:rPr>
                <w:rFonts w:ascii="Arial" w:eastAsia="Times New Roman" w:hAnsi="Arial" w:cs="Arial"/>
                <w:sz w:val="24"/>
                <w:szCs w:val="24"/>
                <w:lang w:eastAsia="ru-RU"/>
              </w:rPr>
              <w:t>Подписной лист удостоверяю:</w:t>
            </w:r>
          </w:p>
        </w:tc>
        <w:tc>
          <w:tcPr>
            <w:tcW w:w="4669" w:type="dxa"/>
            <w:tcBorders>
              <w:top w:val="nil"/>
              <w:left w:val="nil"/>
              <w:right w:val="nil"/>
            </w:tcBorders>
          </w:tcPr>
          <w:p w:rsidR="003F3C73" w:rsidRPr="003F3C73" w:rsidRDefault="003F3C73" w:rsidP="00367EBE">
            <w:pPr>
              <w:autoSpaceDE w:val="0"/>
              <w:autoSpaceDN w:val="0"/>
              <w:spacing w:after="0" w:line="240" w:lineRule="auto"/>
              <w:jc w:val="both"/>
              <w:rPr>
                <w:rFonts w:ascii="Arial" w:eastAsia="Times New Roman" w:hAnsi="Arial" w:cs="Arial"/>
                <w:sz w:val="24"/>
                <w:szCs w:val="24"/>
                <w:lang w:eastAsia="ru-RU"/>
              </w:rPr>
            </w:pPr>
            <w:r w:rsidRPr="003F3C73">
              <w:rPr>
                <w:rFonts w:ascii="Arial" w:eastAsia="Times New Roman" w:hAnsi="Arial" w:cs="Arial"/>
                <w:sz w:val="24"/>
                <w:szCs w:val="24"/>
                <w:lang w:eastAsia="ru-RU"/>
              </w:rPr>
              <w:t>На обработку моих  персональных данных в целях выдвижения</w:t>
            </w:r>
          </w:p>
        </w:tc>
      </w:tr>
      <w:tr w:rsidR="003F3C73" w:rsidRPr="003F3C73" w:rsidTr="00367EBE">
        <w:tc>
          <w:tcPr>
            <w:tcW w:w="4793" w:type="dxa"/>
            <w:tcBorders>
              <w:top w:val="single" w:sz="4" w:space="0" w:color="auto"/>
              <w:left w:val="nil"/>
              <w:bottom w:val="single" w:sz="4" w:space="0" w:color="auto"/>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c>
        <w:tc>
          <w:tcPr>
            <w:tcW w:w="4669" w:type="dxa"/>
            <w:tcBorders>
              <w:left w:val="nil"/>
              <w:right w:val="nil"/>
            </w:tcBorders>
          </w:tcPr>
          <w:p w:rsidR="003F3C73" w:rsidRPr="003F3C73" w:rsidRDefault="003F3C73" w:rsidP="00367EBE">
            <w:pPr>
              <w:autoSpaceDE w:val="0"/>
              <w:autoSpaceDN w:val="0"/>
              <w:spacing w:after="0" w:line="240" w:lineRule="auto"/>
              <w:jc w:val="both"/>
              <w:rPr>
                <w:rFonts w:ascii="Arial" w:eastAsia="Times New Roman" w:hAnsi="Arial" w:cs="Arial"/>
                <w:sz w:val="24"/>
                <w:szCs w:val="24"/>
                <w:lang w:eastAsia="ru-RU"/>
              </w:rPr>
            </w:pPr>
            <w:r w:rsidRPr="003F3C73">
              <w:rPr>
                <w:rFonts w:ascii="Arial" w:eastAsia="Times New Roman" w:hAnsi="Arial" w:cs="Arial"/>
                <w:sz w:val="24"/>
                <w:szCs w:val="24"/>
                <w:lang w:eastAsia="ru-RU"/>
              </w:rPr>
              <w:t>инициативы проведения публичных слушаний согласен</w:t>
            </w:r>
          </w:p>
        </w:tc>
      </w:tr>
      <w:tr w:rsidR="003F3C73" w:rsidRPr="003F3C73" w:rsidTr="00367EBE">
        <w:tc>
          <w:tcPr>
            <w:tcW w:w="4793" w:type="dxa"/>
            <w:tcBorders>
              <w:top w:val="single" w:sz="4" w:space="0" w:color="auto"/>
              <w:left w:val="nil"/>
              <w:bottom w:val="nil"/>
              <w:right w:val="nil"/>
            </w:tcBorders>
          </w:tcPr>
          <w:p w:rsidR="003F3C73" w:rsidRPr="00367EBE" w:rsidRDefault="003F3C73" w:rsidP="003F3C73">
            <w:pPr>
              <w:autoSpaceDE w:val="0"/>
              <w:autoSpaceDN w:val="0"/>
              <w:spacing w:after="0" w:line="240" w:lineRule="auto"/>
              <w:jc w:val="both"/>
              <w:rPr>
                <w:rFonts w:ascii="Arial" w:eastAsia="Times New Roman" w:hAnsi="Arial" w:cs="Arial"/>
                <w:sz w:val="24"/>
                <w:szCs w:val="24"/>
                <w:vertAlign w:val="superscript"/>
                <w:lang w:eastAsia="ru-RU"/>
              </w:rPr>
            </w:pPr>
            <w:r w:rsidRPr="00367EBE">
              <w:rPr>
                <w:rFonts w:ascii="Arial" w:eastAsia="Times New Roman" w:hAnsi="Arial" w:cs="Arial"/>
                <w:sz w:val="24"/>
                <w:szCs w:val="24"/>
                <w:vertAlign w:val="superscript"/>
                <w:lang w:eastAsia="ru-RU"/>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4669" w:type="dxa"/>
            <w:tcBorders>
              <w:left w:val="nil"/>
              <w:bottom w:val="nil"/>
              <w:right w:val="nil"/>
            </w:tcBorders>
          </w:tcPr>
          <w:p w:rsidR="003F3C73" w:rsidRPr="003F3C73" w:rsidRDefault="003F3C73" w:rsidP="003F3C73">
            <w:pPr>
              <w:autoSpaceDE w:val="0"/>
              <w:autoSpaceDN w:val="0"/>
              <w:spacing w:after="0" w:line="240" w:lineRule="auto"/>
              <w:ind w:firstLine="381"/>
              <w:jc w:val="both"/>
              <w:rPr>
                <w:rFonts w:ascii="Arial" w:eastAsia="Times New Roman" w:hAnsi="Arial" w:cs="Arial"/>
                <w:sz w:val="24"/>
                <w:szCs w:val="24"/>
                <w:lang w:eastAsia="ru-RU"/>
              </w:rPr>
            </w:pPr>
          </w:p>
        </w:tc>
      </w:tr>
    </w:tbl>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bl>
      <w:tblPr>
        <w:tblW w:w="0" w:type="auto"/>
        <w:tblInd w:w="5070" w:type="dxa"/>
        <w:tblLook w:val="0000" w:firstRow="0" w:lastRow="0" w:firstColumn="0" w:lastColumn="0" w:noHBand="0" w:noVBand="0"/>
      </w:tblPr>
      <w:tblGrid>
        <w:gridCol w:w="1324"/>
        <w:gridCol w:w="1368"/>
        <w:gridCol w:w="1809"/>
      </w:tblGrid>
      <w:tr w:rsidR="003F3C73" w:rsidRPr="003F3C73" w:rsidTr="00431834">
        <w:tc>
          <w:tcPr>
            <w:tcW w:w="1324" w:type="dxa"/>
            <w:tcBorders>
              <w:top w:val="nil"/>
              <w:left w:val="nil"/>
              <w:bottom w:val="single" w:sz="4" w:space="0" w:color="auto"/>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c>
        <w:tc>
          <w:tcPr>
            <w:tcW w:w="1368" w:type="dxa"/>
            <w:tcBorders>
              <w:top w:val="nil"/>
              <w:left w:val="nil"/>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c>
        <w:tc>
          <w:tcPr>
            <w:tcW w:w="1809" w:type="dxa"/>
            <w:tcBorders>
              <w:top w:val="nil"/>
              <w:left w:val="nil"/>
              <w:bottom w:val="single" w:sz="4" w:space="0" w:color="auto"/>
              <w:right w:val="nil"/>
            </w:tcBorders>
          </w:tcPr>
          <w:p w:rsidR="003F3C73" w:rsidRPr="003F3C73" w:rsidRDefault="003F3C73" w:rsidP="003F3C73">
            <w:pPr>
              <w:autoSpaceDE w:val="0"/>
              <w:autoSpaceDN w:val="0"/>
              <w:spacing w:after="0" w:line="240" w:lineRule="auto"/>
              <w:jc w:val="both"/>
              <w:rPr>
                <w:rFonts w:ascii="Arial" w:eastAsia="Times New Roman" w:hAnsi="Arial" w:cs="Arial"/>
                <w:sz w:val="24"/>
                <w:szCs w:val="24"/>
                <w:lang w:eastAsia="ru-RU"/>
              </w:rPr>
            </w:pPr>
          </w:p>
        </w:tc>
      </w:tr>
      <w:tr w:rsidR="003F3C73" w:rsidRPr="003F3C73" w:rsidTr="00431834">
        <w:tc>
          <w:tcPr>
            <w:tcW w:w="1324" w:type="dxa"/>
            <w:tcBorders>
              <w:top w:val="single" w:sz="4" w:space="0" w:color="auto"/>
              <w:left w:val="nil"/>
              <w:bottom w:val="nil"/>
              <w:right w:val="nil"/>
            </w:tcBorders>
          </w:tcPr>
          <w:p w:rsidR="003F3C73" w:rsidRPr="00367EBE" w:rsidRDefault="003F3C73" w:rsidP="003F3C73">
            <w:pPr>
              <w:autoSpaceDE w:val="0"/>
              <w:autoSpaceDN w:val="0"/>
              <w:spacing w:after="0" w:line="240" w:lineRule="auto"/>
              <w:jc w:val="center"/>
              <w:rPr>
                <w:rFonts w:ascii="Arial" w:eastAsia="Times New Roman" w:hAnsi="Arial" w:cs="Arial"/>
                <w:sz w:val="24"/>
                <w:szCs w:val="24"/>
                <w:vertAlign w:val="superscript"/>
                <w:lang w:eastAsia="ru-RU"/>
              </w:rPr>
            </w:pPr>
            <w:r w:rsidRPr="00367EBE">
              <w:rPr>
                <w:rFonts w:ascii="Arial" w:eastAsia="Times New Roman" w:hAnsi="Arial" w:cs="Arial"/>
                <w:sz w:val="24"/>
                <w:szCs w:val="24"/>
                <w:vertAlign w:val="superscript"/>
                <w:lang w:eastAsia="ru-RU"/>
              </w:rPr>
              <w:t>подпись и дата</w:t>
            </w:r>
          </w:p>
        </w:tc>
        <w:tc>
          <w:tcPr>
            <w:tcW w:w="1368" w:type="dxa"/>
            <w:tcBorders>
              <w:left w:val="nil"/>
              <w:bottom w:val="nil"/>
              <w:right w:val="nil"/>
            </w:tcBorders>
          </w:tcPr>
          <w:p w:rsidR="003F3C73" w:rsidRPr="00367EBE" w:rsidRDefault="003F3C73" w:rsidP="003F3C73">
            <w:pPr>
              <w:autoSpaceDE w:val="0"/>
              <w:autoSpaceDN w:val="0"/>
              <w:spacing w:after="0" w:line="240" w:lineRule="auto"/>
              <w:jc w:val="center"/>
              <w:rPr>
                <w:rFonts w:ascii="Arial" w:eastAsia="Times New Roman" w:hAnsi="Arial" w:cs="Arial"/>
                <w:sz w:val="24"/>
                <w:szCs w:val="24"/>
                <w:vertAlign w:val="superscript"/>
                <w:lang w:eastAsia="ru-RU"/>
              </w:rPr>
            </w:pPr>
          </w:p>
        </w:tc>
        <w:tc>
          <w:tcPr>
            <w:tcW w:w="1809" w:type="dxa"/>
            <w:tcBorders>
              <w:top w:val="single" w:sz="4" w:space="0" w:color="auto"/>
              <w:left w:val="nil"/>
              <w:bottom w:val="nil"/>
              <w:right w:val="nil"/>
            </w:tcBorders>
          </w:tcPr>
          <w:p w:rsidR="003F3C73" w:rsidRPr="00367EBE" w:rsidRDefault="003F3C73" w:rsidP="003F3C73">
            <w:pPr>
              <w:autoSpaceDE w:val="0"/>
              <w:autoSpaceDN w:val="0"/>
              <w:spacing w:after="0" w:line="240" w:lineRule="auto"/>
              <w:jc w:val="center"/>
              <w:rPr>
                <w:rFonts w:ascii="Arial" w:eastAsia="Times New Roman" w:hAnsi="Arial" w:cs="Arial"/>
                <w:sz w:val="24"/>
                <w:szCs w:val="24"/>
                <w:vertAlign w:val="superscript"/>
                <w:lang w:eastAsia="ru-RU"/>
              </w:rPr>
            </w:pPr>
            <w:r w:rsidRPr="00367EBE">
              <w:rPr>
                <w:rFonts w:ascii="Arial" w:eastAsia="Times New Roman" w:hAnsi="Arial" w:cs="Arial"/>
                <w:sz w:val="24"/>
                <w:szCs w:val="24"/>
                <w:vertAlign w:val="superscript"/>
                <w:lang w:eastAsia="ru-RU"/>
              </w:rPr>
              <w:t>подпись лица, собиравшего подписи</w:t>
            </w:r>
          </w:p>
        </w:tc>
      </w:tr>
    </w:tbl>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31834">
      <w:pPr>
        <w:autoSpaceDE w:val="0"/>
        <w:autoSpaceDN w:val="0"/>
        <w:spacing w:after="0" w:line="240" w:lineRule="auto"/>
        <w:ind w:firstLine="709"/>
        <w:jc w:val="both"/>
        <w:rPr>
          <w:rFonts w:ascii="Arial" w:eastAsia="Times New Roman" w:hAnsi="Arial" w:cs="Arial"/>
          <w:color w:val="000000"/>
          <w:sz w:val="24"/>
          <w:szCs w:val="24"/>
          <w:lang w:eastAsia="ru-RU"/>
        </w:rPr>
      </w:pPr>
    </w:p>
    <w:p w:rsidR="006B0766" w:rsidRDefault="000A3FE4" w:rsidP="00431834">
      <w:pPr>
        <w:keepNext/>
        <w:keepLines/>
        <w:spacing w:after="0" w:line="240" w:lineRule="auto"/>
        <w:jc w:val="right"/>
        <w:outlineLvl w:val="0"/>
        <w:rPr>
          <w:rFonts w:ascii="Courier New" w:eastAsia="Calibri" w:hAnsi="Courier New" w:cs="Courier New"/>
          <w:bCs/>
          <w:kern w:val="2"/>
          <w:lang w:eastAsia="ru-RU"/>
        </w:rPr>
      </w:pPr>
      <w:r w:rsidRPr="000A3FE4">
        <w:rPr>
          <w:rFonts w:ascii="Courier New" w:eastAsia="Calibri" w:hAnsi="Courier New" w:cs="Courier New"/>
          <w:bCs/>
          <w:kern w:val="2"/>
          <w:lang w:eastAsia="ru-RU"/>
        </w:rPr>
        <w:lastRenderedPageBreak/>
        <w:t>Приложение 2</w:t>
      </w:r>
    </w:p>
    <w:p w:rsidR="000A3FE4" w:rsidRPr="000A3FE4" w:rsidRDefault="000A3FE4" w:rsidP="00431834">
      <w:pPr>
        <w:widowControl w:val="0"/>
        <w:spacing w:after="0" w:line="240" w:lineRule="auto"/>
        <w:jc w:val="right"/>
        <w:outlineLvl w:val="0"/>
        <w:rPr>
          <w:rFonts w:ascii="Courier New" w:eastAsia="Calibri" w:hAnsi="Courier New" w:cs="Courier New"/>
          <w:bCs/>
          <w:kern w:val="2"/>
          <w:lang w:eastAsia="ru-RU"/>
        </w:rPr>
      </w:pPr>
      <w:r w:rsidRPr="000A3FE4">
        <w:rPr>
          <w:rFonts w:ascii="Courier New" w:eastAsia="Calibri" w:hAnsi="Courier New" w:cs="Courier New"/>
          <w:bCs/>
          <w:kern w:val="2"/>
          <w:lang w:eastAsia="ru-RU"/>
        </w:rPr>
        <w:t>к Порядку организации и проведения публичных слушаний в муниципальном образовании</w:t>
      </w:r>
    </w:p>
    <w:p w:rsidR="000A3FE4" w:rsidRPr="00431834" w:rsidRDefault="000A3FE4" w:rsidP="00431834">
      <w:pPr>
        <w:spacing w:after="0"/>
        <w:ind w:firstLine="709"/>
        <w:rPr>
          <w:rFonts w:ascii="Arial" w:eastAsia="Calibri" w:hAnsi="Arial" w:cs="Arial"/>
          <w:b/>
          <w:sz w:val="24"/>
          <w:szCs w:val="24"/>
        </w:rPr>
      </w:pPr>
    </w:p>
    <w:p w:rsidR="000A3FE4" w:rsidRDefault="000A3FE4" w:rsidP="00431834">
      <w:pPr>
        <w:spacing w:after="0"/>
        <w:jc w:val="center"/>
        <w:rPr>
          <w:rFonts w:ascii="Arial" w:eastAsia="Calibri" w:hAnsi="Arial" w:cs="Arial"/>
          <w:sz w:val="24"/>
          <w:szCs w:val="24"/>
        </w:rPr>
      </w:pPr>
      <w:r w:rsidRPr="000A3FE4">
        <w:rPr>
          <w:rFonts w:ascii="Arial" w:eastAsia="Calibri" w:hAnsi="Arial" w:cs="Arial"/>
          <w:sz w:val="24"/>
          <w:szCs w:val="24"/>
        </w:rPr>
        <w:t>СПИСОК</w:t>
      </w:r>
      <w:r w:rsidR="00431834">
        <w:rPr>
          <w:rFonts w:ascii="Arial" w:eastAsia="Calibri" w:hAnsi="Arial" w:cs="Arial"/>
          <w:sz w:val="24"/>
          <w:szCs w:val="24"/>
        </w:rPr>
        <w:t xml:space="preserve"> УЧАСТНИКОВ ПУБЛИЧНЫХ СЛУШАНИЙ</w:t>
      </w:r>
    </w:p>
    <w:p w:rsidR="00431834" w:rsidRPr="000A3FE4" w:rsidRDefault="00431834" w:rsidP="00431834">
      <w:pPr>
        <w:spacing w:after="0"/>
        <w:jc w:val="center"/>
        <w:rPr>
          <w:rFonts w:ascii="Arial" w:eastAsia="Calibri" w:hAnsi="Arial" w:cs="Arial"/>
          <w:sz w:val="24"/>
          <w:szCs w:val="24"/>
        </w:rPr>
      </w:pPr>
    </w:p>
    <w:tbl>
      <w:tblPr>
        <w:tblW w:w="10553" w:type="dxa"/>
        <w:jc w:val="center"/>
        <w:tblLayout w:type="fixed"/>
        <w:tblCellMar>
          <w:top w:w="102" w:type="dxa"/>
          <w:left w:w="62" w:type="dxa"/>
          <w:bottom w:w="102" w:type="dxa"/>
          <w:right w:w="62" w:type="dxa"/>
        </w:tblCellMar>
        <w:tblLook w:val="0000" w:firstRow="0" w:lastRow="0" w:firstColumn="0" w:lastColumn="0" w:noHBand="0" w:noVBand="0"/>
      </w:tblPr>
      <w:tblGrid>
        <w:gridCol w:w="600"/>
        <w:gridCol w:w="1560"/>
        <w:gridCol w:w="1417"/>
        <w:gridCol w:w="1276"/>
        <w:gridCol w:w="1701"/>
        <w:gridCol w:w="1276"/>
        <w:gridCol w:w="1118"/>
        <w:gridCol w:w="1605"/>
      </w:tblGrid>
      <w:tr w:rsidR="00134AA0" w:rsidRPr="000A3FE4" w:rsidTr="00134AA0">
        <w:trPr>
          <w:trHeight w:val="2655"/>
          <w:jc w:val="center"/>
        </w:trPr>
        <w:tc>
          <w:tcPr>
            <w:tcW w:w="600" w:type="dxa"/>
            <w:tcBorders>
              <w:top w:val="single" w:sz="4" w:space="0" w:color="auto"/>
              <w:left w:val="single" w:sz="4" w:space="0" w:color="auto"/>
              <w:bottom w:val="single" w:sz="4" w:space="0" w:color="auto"/>
              <w:right w:val="single" w:sz="4" w:space="0" w:color="auto"/>
            </w:tcBorders>
          </w:tcPr>
          <w:p w:rsidR="000A3FE4" w:rsidRPr="000A3FE4" w:rsidRDefault="000A3FE4" w:rsidP="00134AA0">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 п/п</w:t>
            </w:r>
          </w:p>
        </w:tc>
        <w:tc>
          <w:tcPr>
            <w:tcW w:w="1560"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Фамилия, имя, отчество (последнее – при наличии)</w:t>
            </w:r>
          </w:p>
        </w:tc>
        <w:tc>
          <w:tcPr>
            <w:tcW w:w="1417"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Год рождения (в возрасте 18 лет – дополнительно число и месяц рождения)</w:t>
            </w: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Адрес места жительства</w:t>
            </w:r>
          </w:p>
        </w:tc>
        <w:tc>
          <w:tcPr>
            <w:tcW w:w="1701"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Серия и номер паспорта или документа, заменяющего паспорт гражданина</w:t>
            </w: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Дата внесения подписи</w:t>
            </w:r>
          </w:p>
        </w:tc>
        <w:tc>
          <w:tcPr>
            <w:tcW w:w="1118"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Подпись</w:t>
            </w:r>
          </w:p>
        </w:tc>
        <w:tc>
          <w:tcPr>
            <w:tcW w:w="1605"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Подпись в согласие на обработку персональных данных в целях проведения публичных слушаний</w:t>
            </w:r>
          </w:p>
        </w:tc>
      </w:tr>
      <w:tr w:rsidR="00134AA0" w:rsidRPr="000A3FE4" w:rsidTr="00134AA0">
        <w:trPr>
          <w:trHeight w:val="303"/>
          <w:jc w:val="center"/>
        </w:trPr>
        <w:tc>
          <w:tcPr>
            <w:tcW w:w="600" w:type="dxa"/>
            <w:tcBorders>
              <w:top w:val="single" w:sz="4" w:space="0" w:color="auto"/>
              <w:left w:val="single" w:sz="4" w:space="0" w:color="auto"/>
              <w:bottom w:val="single" w:sz="4" w:space="0" w:color="auto"/>
              <w:right w:val="single" w:sz="4" w:space="0" w:color="auto"/>
            </w:tcBorders>
          </w:tcPr>
          <w:p w:rsidR="000A3FE4" w:rsidRPr="000A3FE4" w:rsidRDefault="000A3FE4" w:rsidP="00134AA0">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1</w:t>
            </w:r>
          </w:p>
        </w:tc>
        <w:tc>
          <w:tcPr>
            <w:tcW w:w="1560"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18"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605"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134AA0" w:rsidRPr="000A3FE4" w:rsidTr="00134AA0">
        <w:trPr>
          <w:trHeight w:val="303"/>
          <w:jc w:val="center"/>
        </w:trPr>
        <w:tc>
          <w:tcPr>
            <w:tcW w:w="600" w:type="dxa"/>
            <w:tcBorders>
              <w:top w:val="single" w:sz="4" w:space="0" w:color="auto"/>
              <w:left w:val="single" w:sz="4" w:space="0" w:color="auto"/>
              <w:bottom w:val="single" w:sz="4" w:space="0" w:color="auto"/>
              <w:right w:val="single" w:sz="4" w:space="0" w:color="auto"/>
            </w:tcBorders>
          </w:tcPr>
          <w:p w:rsidR="000A3FE4" w:rsidRPr="000A3FE4" w:rsidRDefault="000A3FE4" w:rsidP="00134AA0">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2</w:t>
            </w:r>
          </w:p>
        </w:tc>
        <w:tc>
          <w:tcPr>
            <w:tcW w:w="1560"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18"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605"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134AA0" w:rsidRPr="000A3FE4" w:rsidTr="00134AA0">
        <w:trPr>
          <w:trHeight w:val="288"/>
          <w:jc w:val="center"/>
        </w:trPr>
        <w:tc>
          <w:tcPr>
            <w:tcW w:w="600" w:type="dxa"/>
            <w:tcBorders>
              <w:top w:val="single" w:sz="4" w:space="0" w:color="auto"/>
              <w:left w:val="single" w:sz="4" w:space="0" w:color="auto"/>
              <w:bottom w:val="single" w:sz="4" w:space="0" w:color="auto"/>
              <w:right w:val="single" w:sz="4" w:space="0" w:color="auto"/>
            </w:tcBorders>
          </w:tcPr>
          <w:p w:rsidR="000A3FE4" w:rsidRPr="000A3FE4" w:rsidRDefault="000A3FE4" w:rsidP="00134AA0">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3</w:t>
            </w:r>
          </w:p>
        </w:tc>
        <w:tc>
          <w:tcPr>
            <w:tcW w:w="1560"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18"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605"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134AA0" w:rsidRPr="000A3FE4" w:rsidTr="00134AA0">
        <w:trPr>
          <w:trHeight w:val="303"/>
          <w:jc w:val="center"/>
        </w:trPr>
        <w:tc>
          <w:tcPr>
            <w:tcW w:w="600" w:type="dxa"/>
            <w:tcBorders>
              <w:top w:val="single" w:sz="4" w:space="0" w:color="auto"/>
              <w:left w:val="single" w:sz="4" w:space="0" w:color="auto"/>
              <w:bottom w:val="single" w:sz="4" w:space="0" w:color="auto"/>
              <w:right w:val="single" w:sz="4" w:space="0" w:color="auto"/>
            </w:tcBorders>
          </w:tcPr>
          <w:p w:rsidR="000A3FE4" w:rsidRPr="000A3FE4" w:rsidRDefault="000A3FE4" w:rsidP="00134AA0">
            <w:pPr>
              <w:widowControl w:val="0"/>
              <w:autoSpaceDE w:val="0"/>
              <w:autoSpaceDN w:val="0"/>
              <w:adjustRightInd w:val="0"/>
              <w:spacing w:after="0" w:line="240" w:lineRule="auto"/>
              <w:jc w:val="center"/>
              <w:rPr>
                <w:rFonts w:ascii="Courier New" w:eastAsia="Times New Roman" w:hAnsi="Courier New" w:cs="Courier New"/>
                <w:lang w:eastAsia="ru-RU"/>
              </w:rPr>
            </w:pPr>
            <w:r w:rsidRPr="000A3FE4">
              <w:rPr>
                <w:rFonts w:ascii="Courier New" w:eastAsia="Times New Roman" w:hAnsi="Courier New" w:cs="Courier New"/>
                <w:lang w:eastAsia="ru-RU"/>
              </w:rPr>
              <w:t>4</w:t>
            </w:r>
          </w:p>
        </w:tc>
        <w:tc>
          <w:tcPr>
            <w:tcW w:w="1560"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18"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605"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134AA0" w:rsidRPr="000A3FE4" w:rsidTr="00134AA0">
        <w:trPr>
          <w:trHeight w:val="288"/>
          <w:jc w:val="center"/>
        </w:trPr>
        <w:tc>
          <w:tcPr>
            <w:tcW w:w="600" w:type="dxa"/>
            <w:tcBorders>
              <w:top w:val="single" w:sz="4" w:space="0" w:color="auto"/>
              <w:left w:val="single" w:sz="4" w:space="0" w:color="auto"/>
              <w:bottom w:val="single" w:sz="4" w:space="0" w:color="auto"/>
              <w:right w:val="single" w:sz="4" w:space="0" w:color="auto"/>
            </w:tcBorders>
          </w:tcPr>
          <w:p w:rsidR="000A3FE4" w:rsidRPr="000A3FE4" w:rsidRDefault="00134AA0" w:rsidP="00134AA0">
            <w:pPr>
              <w:widowControl w:val="0"/>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w:t>
            </w:r>
          </w:p>
        </w:tc>
        <w:tc>
          <w:tcPr>
            <w:tcW w:w="1560"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701"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18"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605" w:type="dxa"/>
            <w:tcBorders>
              <w:top w:val="single" w:sz="4" w:space="0" w:color="auto"/>
              <w:left w:val="single" w:sz="4" w:space="0" w:color="auto"/>
              <w:bottom w:val="single" w:sz="4" w:space="0" w:color="auto"/>
              <w:right w:val="single" w:sz="4" w:space="0" w:color="auto"/>
            </w:tcBorders>
          </w:tcPr>
          <w:p w:rsidR="000A3FE4" w:rsidRPr="000A3FE4" w:rsidRDefault="000A3FE4" w:rsidP="000A3FE4">
            <w:pPr>
              <w:widowControl w:val="0"/>
              <w:autoSpaceDE w:val="0"/>
              <w:autoSpaceDN w:val="0"/>
              <w:adjustRightInd w:val="0"/>
              <w:spacing w:after="0" w:line="240" w:lineRule="auto"/>
              <w:ind w:firstLine="720"/>
              <w:rPr>
                <w:rFonts w:ascii="Courier New" w:eastAsia="Times New Roman" w:hAnsi="Courier New" w:cs="Courier New"/>
                <w:lang w:eastAsia="ru-RU"/>
              </w:rPr>
            </w:pPr>
          </w:p>
        </w:tc>
      </w:tr>
    </w:tbl>
    <w:p w:rsidR="000A3FE4" w:rsidRPr="00431834" w:rsidRDefault="000A3FE4" w:rsidP="000A3FE4">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367EBE" w:rsidRDefault="000A3FE4" w:rsidP="000A3FE4">
      <w:pPr>
        <w:autoSpaceDE w:val="0"/>
        <w:autoSpaceDN w:val="0"/>
        <w:adjustRightInd w:val="0"/>
        <w:spacing w:after="0" w:line="240" w:lineRule="auto"/>
        <w:jc w:val="both"/>
        <w:rPr>
          <w:rFonts w:ascii="Arial" w:eastAsia="Calibri" w:hAnsi="Arial" w:cs="Arial"/>
          <w:sz w:val="24"/>
          <w:szCs w:val="24"/>
        </w:rPr>
      </w:pPr>
      <w:r w:rsidRPr="000A3FE4">
        <w:rPr>
          <w:rFonts w:ascii="Arial" w:eastAsia="Calibri" w:hAnsi="Arial" w:cs="Arial"/>
          <w:sz w:val="24"/>
          <w:szCs w:val="24"/>
        </w:rPr>
        <w:t xml:space="preserve">Список удостоверяю: </w:t>
      </w:r>
    </w:p>
    <w:p w:rsidR="000A3FE4" w:rsidRPr="000A3FE4" w:rsidRDefault="000A3FE4" w:rsidP="000A3FE4">
      <w:pPr>
        <w:autoSpaceDE w:val="0"/>
        <w:autoSpaceDN w:val="0"/>
        <w:adjustRightInd w:val="0"/>
        <w:spacing w:after="0" w:line="240" w:lineRule="auto"/>
        <w:jc w:val="both"/>
        <w:rPr>
          <w:rFonts w:ascii="Arial" w:eastAsia="Calibri" w:hAnsi="Arial" w:cs="Arial"/>
          <w:sz w:val="24"/>
          <w:szCs w:val="24"/>
        </w:rPr>
      </w:pPr>
      <w:r w:rsidRPr="000A3FE4">
        <w:rPr>
          <w:rFonts w:ascii="Arial" w:eastAsia="Calibri" w:hAnsi="Arial" w:cs="Arial"/>
          <w:sz w:val="24"/>
          <w:szCs w:val="24"/>
        </w:rPr>
        <w:t>_____________________________________________________</w:t>
      </w:r>
      <w:r w:rsidR="00134AA0">
        <w:rPr>
          <w:rFonts w:ascii="Arial" w:eastAsia="Calibri" w:hAnsi="Arial" w:cs="Arial"/>
          <w:sz w:val="24"/>
          <w:szCs w:val="24"/>
        </w:rPr>
        <w:t>_________________</w:t>
      </w:r>
    </w:p>
    <w:p w:rsidR="000A3FE4" w:rsidRPr="00367EBE" w:rsidRDefault="000A3FE4" w:rsidP="000A3FE4">
      <w:pPr>
        <w:autoSpaceDE w:val="0"/>
        <w:autoSpaceDN w:val="0"/>
        <w:adjustRightInd w:val="0"/>
        <w:spacing w:after="0" w:line="240" w:lineRule="auto"/>
        <w:ind w:firstLine="2552"/>
        <w:jc w:val="center"/>
        <w:rPr>
          <w:rFonts w:ascii="Arial" w:eastAsia="Calibri" w:hAnsi="Arial" w:cs="Arial"/>
          <w:sz w:val="24"/>
          <w:szCs w:val="24"/>
          <w:vertAlign w:val="superscript"/>
        </w:rPr>
      </w:pPr>
      <w:r w:rsidRPr="00367EBE">
        <w:rPr>
          <w:rFonts w:ascii="Arial" w:eastAsia="Calibri" w:hAnsi="Arial" w:cs="Arial"/>
          <w:sz w:val="24"/>
          <w:szCs w:val="24"/>
          <w:vertAlign w:val="superscript"/>
        </w:rPr>
        <w:t>(фамилия, имя, отчество организатора публичных слушаний)</w:t>
      </w:r>
    </w:p>
    <w:p w:rsidR="000A3FE4" w:rsidRPr="000A3FE4" w:rsidRDefault="000A3FE4" w:rsidP="000A3FE4">
      <w:pPr>
        <w:autoSpaceDE w:val="0"/>
        <w:autoSpaceDN w:val="0"/>
        <w:adjustRightInd w:val="0"/>
        <w:spacing w:after="0" w:line="240" w:lineRule="auto"/>
        <w:jc w:val="right"/>
        <w:rPr>
          <w:rFonts w:ascii="Arial" w:eastAsia="Calibri" w:hAnsi="Arial" w:cs="Arial"/>
          <w:sz w:val="24"/>
          <w:szCs w:val="24"/>
        </w:rPr>
      </w:pPr>
      <w:r w:rsidRPr="000A3FE4">
        <w:rPr>
          <w:rFonts w:ascii="Arial" w:eastAsia="Calibri" w:hAnsi="Arial" w:cs="Arial"/>
          <w:sz w:val="24"/>
          <w:szCs w:val="24"/>
        </w:rPr>
        <w:t>_____________________________________________________</w:t>
      </w:r>
      <w:r w:rsidR="00134AA0">
        <w:rPr>
          <w:rFonts w:ascii="Arial" w:eastAsia="Calibri" w:hAnsi="Arial" w:cs="Arial"/>
          <w:sz w:val="24"/>
          <w:szCs w:val="24"/>
        </w:rPr>
        <w:t>_________________</w:t>
      </w:r>
    </w:p>
    <w:p w:rsidR="000A3FE4" w:rsidRPr="00367EBE" w:rsidRDefault="000A3FE4" w:rsidP="000A3FE4">
      <w:pPr>
        <w:autoSpaceDE w:val="0"/>
        <w:autoSpaceDN w:val="0"/>
        <w:adjustRightInd w:val="0"/>
        <w:spacing w:after="0" w:line="240" w:lineRule="auto"/>
        <w:ind w:firstLine="3686"/>
        <w:jc w:val="center"/>
        <w:rPr>
          <w:rFonts w:ascii="Arial" w:eastAsia="Calibri" w:hAnsi="Arial" w:cs="Arial"/>
          <w:sz w:val="24"/>
          <w:szCs w:val="24"/>
          <w:vertAlign w:val="superscript"/>
        </w:rPr>
      </w:pPr>
      <w:r w:rsidRPr="00367EBE">
        <w:rPr>
          <w:rFonts w:ascii="Arial" w:eastAsia="Calibri" w:hAnsi="Arial" w:cs="Arial"/>
          <w:sz w:val="24"/>
          <w:szCs w:val="24"/>
          <w:vertAlign w:val="superscript"/>
        </w:rPr>
        <w:t>(дата заполнения списка)</w:t>
      </w:r>
    </w:p>
    <w:p w:rsidR="003F3C73" w:rsidRDefault="003F3C73"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134AA0" w:rsidRDefault="00134AA0"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431834" w:rsidP="004C405C">
      <w:pPr>
        <w:autoSpaceDE w:val="0"/>
        <w:autoSpaceDN w:val="0"/>
        <w:spacing w:after="0" w:line="240" w:lineRule="auto"/>
        <w:ind w:firstLine="709"/>
        <w:jc w:val="both"/>
        <w:rPr>
          <w:rFonts w:ascii="Arial" w:eastAsia="Times New Roman" w:hAnsi="Arial" w:cs="Arial"/>
          <w:color w:val="000000"/>
          <w:sz w:val="24"/>
          <w:szCs w:val="24"/>
          <w:lang w:eastAsia="ru-RU"/>
        </w:rPr>
      </w:pPr>
    </w:p>
    <w:p w:rsidR="00431834" w:rsidRDefault="00234CA3" w:rsidP="00431834">
      <w:pPr>
        <w:widowControl w:val="0"/>
        <w:spacing w:after="0" w:line="240" w:lineRule="auto"/>
        <w:jc w:val="right"/>
        <w:outlineLvl w:val="0"/>
        <w:rPr>
          <w:rFonts w:ascii="Courier New" w:eastAsia="Calibri" w:hAnsi="Courier New" w:cs="Courier New"/>
          <w:bCs/>
          <w:kern w:val="2"/>
          <w:lang w:eastAsia="ru-RU"/>
        </w:rPr>
      </w:pPr>
      <w:r w:rsidRPr="00234CA3">
        <w:rPr>
          <w:rFonts w:ascii="Courier New" w:eastAsia="Calibri" w:hAnsi="Courier New" w:cs="Courier New"/>
          <w:bCs/>
          <w:kern w:val="2"/>
          <w:lang w:eastAsia="ru-RU"/>
        </w:rPr>
        <w:lastRenderedPageBreak/>
        <w:t>Приложение 3</w:t>
      </w:r>
    </w:p>
    <w:p w:rsidR="00234CA3" w:rsidRPr="00234CA3" w:rsidRDefault="00431834" w:rsidP="00431834">
      <w:pPr>
        <w:widowControl w:val="0"/>
        <w:spacing w:after="0" w:line="240" w:lineRule="auto"/>
        <w:jc w:val="right"/>
        <w:outlineLvl w:val="0"/>
        <w:rPr>
          <w:rFonts w:ascii="Courier New" w:eastAsia="Calibri" w:hAnsi="Courier New" w:cs="Courier New"/>
          <w:bCs/>
          <w:kern w:val="2"/>
          <w:lang w:eastAsia="ru-RU"/>
        </w:rPr>
      </w:pPr>
      <w:r>
        <w:rPr>
          <w:rFonts w:ascii="Courier New" w:eastAsia="Calibri" w:hAnsi="Courier New" w:cs="Courier New"/>
          <w:bCs/>
          <w:kern w:val="2"/>
          <w:lang w:eastAsia="ru-RU"/>
        </w:rPr>
        <w:t xml:space="preserve"> </w:t>
      </w:r>
      <w:r w:rsidR="00234CA3" w:rsidRPr="00234CA3">
        <w:rPr>
          <w:rFonts w:ascii="Courier New" w:eastAsia="Calibri" w:hAnsi="Courier New" w:cs="Courier New"/>
          <w:bCs/>
          <w:kern w:val="2"/>
          <w:lang w:eastAsia="ru-RU"/>
        </w:rPr>
        <w:t>к Порядку организации и проведения публичных слушаний в муниципальном образовании</w:t>
      </w:r>
    </w:p>
    <w:p w:rsidR="00234CA3" w:rsidRPr="00431834" w:rsidRDefault="00234CA3" w:rsidP="00431834">
      <w:pPr>
        <w:spacing w:after="0"/>
        <w:jc w:val="center"/>
        <w:rPr>
          <w:rFonts w:ascii="Arial" w:eastAsia="Calibri" w:hAnsi="Arial" w:cs="Arial"/>
          <w:b/>
          <w:sz w:val="24"/>
          <w:szCs w:val="24"/>
        </w:rPr>
      </w:pPr>
    </w:p>
    <w:p w:rsidR="00234CA3" w:rsidRDefault="00234CA3" w:rsidP="00234CA3">
      <w:pPr>
        <w:autoSpaceDE w:val="0"/>
        <w:autoSpaceDN w:val="0"/>
        <w:spacing w:after="0" w:line="240" w:lineRule="auto"/>
        <w:jc w:val="center"/>
        <w:rPr>
          <w:rFonts w:ascii="Arial" w:eastAsia="Times New Roman" w:hAnsi="Arial" w:cs="Arial"/>
          <w:sz w:val="24"/>
          <w:szCs w:val="24"/>
          <w:lang w:eastAsia="ru-RU"/>
        </w:rPr>
      </w:pPr>
      <w:r w:rsidRPr="00234CA3">
        <w:rPr>
          <w:rFonts w:ascii="Arial" w:eastAsia="Times New Roman" w:hAnsi="Arial" w:cs="Arial"/>
          <w:sz w:val="24"/>
          <w:szCs w:val="24"/>
          <w:lang w:eastAsia="ru-RU"/>
        </w:rPr>
        <w:t>СПИСОК ЖИТЕЛ</w:t>
      </w:r>
      <w:r w:rsidR="00431834">
        <w:rPr>
          <w:rFonts w:ascii="Arial" w:eastAsia="Times New Roman" w:hAnsi="Arial" w:cs="Arial"/>
          <w:sz w:val="24"/>
          <w:szCs w:val="24"/>
          <w:lang w:eastAsia="ru-RU"/>
        </w:rPr>
        <w:t xml:space="preserve">ЕЙ МУНИЦИПАЛЬНОГО ОБРАЗОВАНИЯ, </w:t>
      </w:r>
      <w:r w:rsidRPr="00234CA3">
        <w:rPr>
          <w:rFonts w:ascii="Arial" w:eastAsia="Times New Roman" w:hAnsi="Arial" w:cs="Arial"/>
          <w:sz w:val="24"/>
          <w:szCs w:val="24"/>
          <w:lang w:eastAsia="ru-RU"/>
        </w:rPr>
        <w:t xml:space="preserve">НЕ ЯВЛЯЮЩИХСЯ </w:t>
      </w:r>
      <w:r w:rsidR="00431834">
        <w:rPr>
          <w:rFonts w:ascii="Arial" w:eastAsia="Times New Roman" w:hAnsi="Arial" w:cs="Arial"/>
          <w:sz w:val="24"/>
          <w:szCs w:val="24"/>
          <w:lang w:eastAsia="ru-RU"/>
        </w:rPr>
        <w:t xml:space="preserve">УЧАСТНИКАМИ ПУБЛИЧНЫХ СЛУШАНИЙ </w:t>
      </w:r>
    </w:p>
    <w:p w:rsidR="00431834" w:rsidRPr="00234CA3" w:rsidRDefault="00431834" w:rsidP="00234CA3">
      <w:pPr>
        <w:autoSpaceDE w:val="0"/>
        <w:autoSpaceDN w:val="0"/>
        <w:spacing w:after="0" w:line="240" w:lineRule="auto"/>
        <w:jc w:val="center"/>
        <w:rPr>
          <w:rFonts w:ascii="Arial" w:eastAsia="Times New Roman" w:hAnsi="Arial" w:cs="Arial"/>
          <w:sz w:val="24"/>
          <w:szCs w:val="24"/>
          <w:lang w:eastAsia="ru-RU"/>
        </w:rPr>
      </w:pPr>
    </w:p>
    <w:tbl>
      <w:tblPr>
        <w:tblW w:w="10462" w:type="dxa"/>
        <w:jc w:val="center"/>
        <w:tblLayout w:type="fixed"/>
        <w:tblCellMar>
          <w:top w:w="102" w:type="dxa"/>
          <w:left w:w="62" w:type="dxa"/>
          <w:bottom w:w="102" w:type="dxa"/>
          <w:right w:w="62" w:type="dxa"/>
        </w:tblCellMar>
        <w:tblLook w:val="0000" w:firstRow="0" w:lastRow="0" w:firstColumn="0" w:lastColumn="0" w:noHBand="0" w:noVBand="0"/>
      </w:tblPr>
      <w:tblGrid>
        <w:gridCol w:w="681"/>
        <w:gridCol w:w="1276"/>
        <w:gridCol w:w="1276"/>
        <w:gridCol w:w="1276"/>
        <w:gridCol w:w="1984"/>
        <w:gridCol w:w="1276"/>
        <w:gridCol w:w="1134"/>
        <w:gridCol w:w="1559"/>
      </w:tblGrid>
      <w:tr w:rsidR="00A423B0" w:rsidRPr="00234CA3" w:rsidTr="00A423B0">
        <w:trPr>
          <w:trHeight w:val="2877"/>
          <w:jc w:val="center"/>
        </w:trPr>
        <w:tc>
          <w:tcPr>
            <w:tcW w:w="681" w:type="dxa"/>
            <w:tcBorders>
              <w:top w:val="single" w:sz="4" w:space="0" w:color="auto"/>
              <w:left w:val="single" w:sz="4" w:space="0" w:color="auto"/>
              <w:bottom w:val="single" w:sz="4" w:space="0" w:color="auto"/>
              <w:right w:val="single" w:sz="4" w:space="0" w:color="auto"/>
            </w:tcBorders>
          </w:tcPr>
          <w:p w:rsidR="00234CA3" w:rsidRPr="00234CA3" w:rsidRDefault="00234CA3" w:rsidP="00A423B0">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 п/п</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Фамилия, имя, отчество (последнее – при наличии)</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Год рождения (в возрасте 18 лет – дополнительно число и месяц рождения)</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Адрес места жительства</w:t>
            </w:r>
          </w:p>
        </w:tc>
        <w:tc>
          <w:tcPr>
            <w:tcW w:w="198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Серия и номер паспорта или документа, заменяющего паспорт гражданина</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Дата внесения подписи</w:t>
            </w:r>
          </w:p>
        </w:tc>
        <w:tc>
          <w:tcPr>
            <w:tcW w:w="113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Подпись</w:t>
            </w:r>
          </w:p>
        </w:tc>
        <w:tc>
          <w:tcPr>
            <w:tcW w:w="1559"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Подпись в согласие на обработку персональных данных в целях проведения публичных слушаний</w:t>
            </w:r>
          </w:p>
        </w:tc>
      </w:tr>
      <w:tr w:rsidR="00A423B0" w:rsidRPr="00234CA3" w:rsidTr="00A423B0">
        <w:trPr>
          <w:trHeight w:val="326"/>
          <w:jc w:val="center"/>
        </w:trPr>
        <w:tc>
          <w:tcPr>
            <w:tcW w:w="681" w:type="dxa"/>
            <w:tcBorders>
              <w:top w:val="single" w:sz="4" w:space="0" w:color="auto"/>
              <w:left w:val="single" w:sz="4" w:space="0" w:color="auto"/>
              <w:bottom w:val="single" w:sz="4" w:space="0" w:color="auto"/>
              <w:right w:val="single" w:sz="4" w:space="0" w:color="auto"/>
            </w:tcBorders>
          </w:tcPr>
          <w:p w:rsidR="00234CA3" w:rsidRPr="00234CA3" w:rsidRDefault="00234CA3" w:rsidP="00A423B0">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1</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3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A423B0" w:rsidRPr="00234CA3" w:rsidTr="00A423B0">
        <w:trPr>
          <w:trHeight w:val="311"/>
          <w:jc w:val="center"/>
        </w:trPr>
        <w:tc>
          <w:tcPr>
            <w:tcW w:w="681" w:type="dxa"/>
            <w:tcBorders>
              <w:top w:val="single" w:sz="4" w:space="0" w:color="auto"/>
              <w:left w:val="single" w:sz="4" w:space="0" w:color="auto"/>
              <w:bottom w:val="single" w:sz="4" w:space="0" w:color="auto"/>
              <w:right w:val="single" w:sz="4" w:space="0" w:color="auto"/>
            </w:tcBorders>
          </w:tcPr>
          <w:p w:rsidR="00234CA3" w:rsidRPr="00234CA3" w:rsidRDefault="00234CA3" w:rsidP="00A423B0">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2</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3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A423B0" w:rsidRPr="00234CA3" w:rsidTr="00A423B0">
        <w:trPr>
          <w:trHeight w:val="326"/>
          <w:jc w:val="center"/>
        </w:trPr>
        <w:tc>
          <w:tcPr>
            <w:tcW w:w="681" w:type="dxa"/>
            <w:tcBorders>
              <w:top w:val="single" w:sz="4" w:space="0" w:color="auto"/>
              <w:left w:val="single" w:sz="4" w:space="0" w:color="auto"/>
              <w:bottom w:val="single" w:sz="4" w:space="0" w:color="auto"/>
              <w:right w:val="single" w:sz="4" w:space="0" w:color="auto"/>
            </w:tcBorders>
          </w:tcPr>
          <w:p w:rsidR="00234CA3" w:rsidRPr="00234CA3" w:rsidRDefault="00234CA3" w:rsidP="00A423B0">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3</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3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r>
      <w:tr w:rsidR="00A423B0" w:rsidRPr="00234CA3" w:rsidTr="00A423B0">
        <w:trPr>
          <w:trHeight w:val="326"/>
          <w:jc w:val="center"/>
        </w:trPr>
        <w:tc>
          <w:tcPr>
            <w:tcW w:w="681" w:type="dxa"/>
            <w:tcBorders>
              <w:top w:val="single" w:sz="4" w:space="0" w:color="auto"/>
              <w:left w:val="single" w:sz="4" w:space="0" w:color="auto"/>
              <w:bottom w:val="single" w:sz="4" w:space="0" w:color="auto"/>
              <w:right w:val="single" w:sz="4" w:space="0" w:color="auto"/>
            </w:tcBorders>
          </w:tcPr>
          <w:p w:rsidR="00234CA3" w:rsidRPr="00234CA3" w:rsidRDefault="00234CA3" w:rsidP="00A423B0">
            <w:pPr>
              <w:widowControl w:val="0"/>
              <w:autoSpaceDE w:val="0"/>
              <w:autoSpaceDN w:val="0"/>
              <w:adjustRightInd w:val="0"/>
              <w:spacing w:after="0" w:line="240" w:lineRule="auto"/>
              <w:jc w:val="center"/>
              <w:rPr>
                <w:rFonts w:ascii="Courier New" w:eastAsia="Times New Roman" w:hAnsi="Courier New" w:cs="Courier New"/>
                <w:lang w:eastAsia="ru-RU"/>
              </w:rPr>
            </w:pPr>
            <w:r w:rsidRPr="00234CA3">
              <w:rPr>
                <w:rFonts w:ascii="Courier New" w:eastAsia="Times New Roman" w:hAnsi="Courier New" w:cs="Courier New"/>
                <w:lang w:eastAsia="ru-RU"/>
              </w:rPr>
              <w:t>4</w:t>
            </w: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98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134"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1559" w:type="dxa"/>
            <w:tcBorders>
              <w:top w:val="single" w:sz="4" w:space="0" w:color="auto"/>
              <w:left w:val="single" w:sz="4" w:space="0" w:color="auto"/>
              <w:bottom w:val="single" w:sz="4" w:space="0" w:color="auto"/>
              <w:right w:val="single" w:sz="4" w:space="0" w:color="auto"/>
            </w:tcBorders>
          </w:tcPr>
          <w:p w:rsidR="00234CA3" w:rsidRPr="00234CA3" w:rsidRDefault="00234CA3" w:rsidP="00234CA3">
            <w:pPr>
              <w:widowControl w:val="0"/>
              <w:autoSpaceDE w:val="0"/>
              <w:autoSpaceDN w:val="0"/>
              <w:adjustRightInd w:val="0"/>
              <w:spacing w:after="0" w:line="240" w:lineRule="auto"/>
              <w:ind w:firstLine="720"/>
              <w:rPr>
                <w:rFonts w:ascii="Courier New" w:eastAsia="Times New Roman" w:hAnsi="Courier New" w:cs="Courier New"/>
                <w:lang w:eastAsia="ru-RU"/>
              </w:rPr>
            </w:pPr>
          </w:p>
        </w:tc>
      </w:tr>
    </w:tbl>
    <w:p w:rsidR="00367EBE" w:rsidRDefault="00234CA3" w:rsidP="00234CA3">
      <w:pPr>
        <w:autoSpaceDE w:val="0"/>
        <w:autoSpaceDN w:val="0"/>
        <w:adjustRightInd w:val="0"/>
        <w:spacing w:after="0" w:line="240" w:lineRule="auto"/>
        <w:jc w:val="both"/>
        <w:rPr>
          <w:rFonts w:ascii="Arial" w:eastAsia="Calibri" w:hAnsi="Arial" w:cs="Arial"/>
          <w:sz w:val="24"/>
          <w:szCs w:val="24"/>
        </w:rPr>
      </w:pPr>
      <w:r w:rsidRPr="00234CA3">
        <w:rPr>
          <w:rFonts w:ascii="Arial" w:eastAsia="Calibri" w:hAnsi="Arial" w:cs="Arial"/>
          <w:sz w:val="24"/>
          <w:szCs w:val="24"/>
        </w:rPr>
        <w:t xml:space="preserve">Список удостоверяю: </w:t>
      </w:r>
    </w:p>
    <w:p w:rsidR="00234CA3" w:rsidRPr="00234CA3" w:rsidRDefault="00234CA3" w:rsidP="00234CA3">
      <w:pPr>
        <w:autoSpaceDE w:val="0"/>
        <w:autoSpaceDN w:val="0"/>
        <w:adjustRightInd w:val="0"/>
        <w:spacing w:after="0" w:line="240" w:lineRule="auto"/>
        <w:jc w:val="both"/>
        <w:rPr>
          <w:rFonts w:ascii="Arial" w:eastAsia="Calibri" w:hAnsi="Arial" w:cs="Arial"/>
          <w:sz w:val="24"/>
          <w:szCs w:val="24"/>
        </w:rPr>
      </w:pPr>
      <w:r w:rsidRPr="00234CA3">
        <w:rPr>
          <w:rFonts w:ascii="Arial" w:eastAsia="Calibri" w:hAnsi="Arial" w:cs="Arial"/>
          <w:sz w:val="24"/>
          <w:szCs w:val="24"/>
        </w:rPr>
        <w:t>_____________________________________________________</w:t>
      </w:r>
      <w:r w:rsidR="00A423B0">
        <w:rPr>
          <w:rFonts w:ascii="Arial" w:eastAsia="Calibri" w:hAnsi="Arial" w:cs="Arial"/>
          <w:sz w:val="24"/>
          <w:szCs w:val="24"/>
        </w:rPr>
        <w:t>_________________</w:t>
      </w:r>
    </w:p>
    <w:p w:rsidR="00234CA3" w:rsidRPr="00367EBE" w:rsidRDefault="00234CA3" w:rsidP="00367EBE">
      <w:pPr>
        <w:autoSpaceDE w:val="0"/>
        <w:autoSpaceDN w:val="0"/>
        <w:adjustRightInd w:val="0"/>
        <w:spacing w:after="0" w:line="240" w:lineRule="auto"/>
        <w:jc w:val="center"/>
        <w:rPr>
          <w:rFonts w:ascii="Arial" w:eastAsia="Calibri" w:hAnsi="Arial" w:cs="Arial"/>
          <w:sz w:val="24"/>
          <w:szCs w:val="24"/>
          <w:vertAlign w:val="superscript"/>
        </w:rPr>
      </w:pPr>
      <w:r w:rsidRPr="00367EBE">
        <w:rPr>
          <w:rFonts w:ascii="Arial" w:eastAsia="Calibri" w:hAnsi="Arial" w:cs="Arial"/>
          <w:sz w:val="24"/>
          <w:szCs w:val="24"/>
          <w:vertAlign w:val="superscript"/>
        </w:rPr>
        <w:t>(фамилия, имя, отчество организатора публичных слушаний)</w:t>
      </w:r>
    </w:p>
    <w:p w:rsidR="00234CA3" w:rsidRPr="00234CA3" w:rsidRDefault="00234CA3" w:rsidP="00234CA3">
      <w:pPr>
        <w:autoSpaceDE w:val="0"/>
        <w:autoSpaceDN w:val="0"/>
        <w:adjustRightInd w:val="0"/>
        <w:spacing w:after="0" w:line="240" w:lineRule="auto"/>
        <w:jc w:val="right"/>
        <w:rPr>
          <w:rFonts w:ascii="Arial" w:eastAsia="Calibri" w:hAnsi="Arial" w:cs="Arial"/>
          <w:sz w:val="24"/>
          <w:szCs w:val="24"/>
        </w:rPr>
      </w:pPr>
      <w:r w:rsidRPr="00234CA3">
        <w:rPr>
          <w:rFonts w:ascii="Arial" w:eastAsia="Calibri" w:hAnsi="Arial" w:cs="Arial"/>
          <w:sz w:val="24"/>
          <w:szCs w:val="24"/>
        </w:rPr>
        <w:t>_____________________________________________________</w:t>
      </w:r>
      <w:r w:rsidR="00A423B0">
        <w:rPr>
          <w:rFonts w:ascii="Arial" w:eastAsia="Calibri" w:hAnsi="Arial" w:cs="Arial"/>
          <w:sz w:val="24"/>
          <w:szCs w:val="24"/>
        </w:rPr>
        <w:t>_________________</w:t>
      </w:r>
    </w:p>
    <w:p w:rsidR="00234CA3" w:rsidRPr="00367EBE" w:rsidRDefault="00234CA3" w:rsidP="00367EBE">
      <w:pPr>
        <w:autoSpaceDE w:val="0"/>
        <w:autoSpaceDN w:val="0"/>
        <w:adjustRightInd w:val="0"/>
        <w:spacing w:after="0" w:line="240" w:lineRule="auto"/>
        <w:jc w:val="center"/>
        <w:rPr>
          <w:rFonts w:ascii="Arial" w:eastAsia="Calibri" w:hAnsi="Arial" w:cs="Arial"/>
          <w:sz w:val="24"/>
          <w:szCs w:val="24"/>
          <w:vertAlign w:val="superscript"/>
        </w:rPr>
      </w:pPr>
      <w:r w:rsidRPr="00367EBE">
        <w:rPr>
          <w:rFonts w:ascii="Arial" w:eastAsia="Calibri" w:hAnsi="Arial" w:cs="Arial"/>
          <w:sz w:val="24"/>
          <w:szCs w:val="24"/>
          <w:vertAlign w:val="superscript"/>
        </w:rPr>
        <w:t>(дата заполнения списка)</w:t>
      </w:r>
    </w:p>
    <w:p w:rsidR="00134AA0" w:rsidRPr="00367EBE" w:rsidRDefault="00134AA0" w:rsidP="00367EBE">
      <w:pPr>
        <w:autoSpaceDE w:val="0"/>
        <w:autoSpaceDN w:val="0"/>
        <w:spacing w:after="0" w:line="240" w:lineRule="auto"/>
        <w:jc w:val="center"/>
        <w:rPr>
          <w:rFonts w:ascii="Arial" w:eastAsia="Times New Roman" w:hAnsi="Arial" w:cs="Arial"/>
          <w:color w:val="000000"/>
          <w:sz w:val="24"/>
          <w:szCs w:val="24"/>
          <w:vertAlign w:val="superscript"/>
          <w:lang w:eastAsia="ru-RU"/>
        </w:rPr>
      </w:pPr>
    </w:p>
    <w:sectPr w:rsidR="00134AA0" w:rsidRPr="00367EBE" w:rsidSect="006B0766">
      <w:headerReference w:type="default" r:id="rId7"/>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335" w:rsidRDefault="00547335" w:rsidP="00BB0EE9">
      <w:pPr>
        <w:spacing w:after="0" w:line="240" w:lineRule="auto"/>
      </w:pPr>
      <w:r>
        <w:separator/>
      </w:r>
    </w:p>
  </w:endnote>
  <w:endnote w:type="continuationSeparator" w:id="0">
    <w:p w:rsidR="00547335" w:rsidRDefault="00547335" w:rsidP="00BB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335" w:rsidRDefault="00547335" w:rsidP="00BB0EE9">
      <w:pPr>
        <w:spacing w:after="0" w:line="240" w:lineRule="auto"/>
      </w:pPr>
      <w:r>
        <w:separator/>
      </w:r>
    </w:p>
  </w:footnote>
  <w:footnote w:type="continuationSeparator" w:id="0">
    <w:p w:rsidR="00547335" w:rsidRDefault="00547335" w:rsidP="00BB0E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30F" w:rsidRPr="008604FB" w:rsidRDefault="006C030F" w:rsidP="007F12E9">
    <w:pPr>
      <w:pStyle w:val="a8"/>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B5"/>
    <w:rsid w:val="0003723C"/>
    <w:rsid w:val="00041857"/>
    <w:rsid w:val="00047CCD"/>
    <w:rsid w:val="0005258C"/>
    <w:rsid w:val="00077365"/>
    <w:rsid w:val="00086D77"/>
    <w:rsid w:val="000A27CE"/>
    <w:rsid w:val="000A3FE4"/>
    <w:rsid w:val="000B0126"/>
    <w:rsid w:val="000B17EF"/>
    <w:rsid w:val="000B5FB9"/>
    <w:rsid w:val="000C6EF5"/>
    <w:rsid w:val="000C7851"/>
    <w:rsid w:val="000E2E79"/>
    <w:rsid w:val="000F020C"/>
    <w:rsid w:val="000F4CB3"/>
    <w:rsid w:val="001023D0"/>
    <w:rsid w:val="001259D4"/>
    <w:rsid w:val="00134AA0"/>
    <w:rsid w:val="00142A18"/>
    <w:rsid w:val="00151A9C"/>
    <w:rsid w:val="0015736B"/>
    <w:rsid w:val="00164AA1"/>
    <w:rsid w:val="001661C1"/>
    <w:rsid w:val="00174314"/>
    <w:rsid w:val="00176F05"/>
    <w:rsid w:val="001812DC"/>
    <w:rsid w:val="00187A60"/>
    <w:rsid w:val="00190EFB"/>
    <w:rsid w:val="001C1720"/>
    <w:rsid w:val="001D38D4"/>
    <w:rsid w:val="001D484B"/>
    <w:rsid w:val="001D5C13"/>
    <w:rsid w:val="001E5295"/>
    <w:rsid w:val="001E5688"/>
    <w:rsid w:val="001E6022"/>
    <w:rsid w:val="00206EE5"/>
    <w:rsid w:val="0021037B"/>
    <w:rsid w:val="002214AC"/>
    <w:rsid w:val="00234CA3"/>
    <w:rsid w:val="00242CBB"/>
    <w:rsid w:val="0025481A"/>
    <w:rsid w:val="00254B89"/>
    <w:rsid w:val="002674E8"/>
    <w:rsid w:val="00280FC7"/>
    <w:rsid w:val="00296BFC"/>
    <w:rsid w:val="002A7BC6"/>
    <w:rsid w:val="002F0D32"/>
    <w:rsid w:val="002F2ECD"/>
    <w:rsid w:val="00310D3C"/>
    <w:rsid w:val="0031148C"/>
    <w:rsid w:val="003175C7"/>
    <w:rsid w:val="00331EB2"/>
    <w:rsid w:val="00336A49"/>
    <w:rsid w:val="00344545"/>
    <w:rsid w:val="003456F7"/>
    <w:rsid w:val="00357119"/>
    <w:rsid w:val="00363859"/>
    <w:rsid w:val="00367EBE"/>
    <w:rsid w:val="003876BB"/>
    <w:rsid w:val="003A13DC"/>
    <w:rsid w:val="003B2D4E"/>
    <w:rsid w:val="003D2485"/>
    <w:rsid w:val="003D5052"/>
    <w:rsid w:val="003E21CE"/>
    <w:rsid w:val="003E469B"/>
    <w:rsid w:val="003E6DD3"/>
    <w:rsid w:val="003F3C73"/>
    <w:rsid w:val="0040228C"/>
    <w:rsid w:val="00414DFC"/>
    <w:rsid w:val="004166F1"/>
    <w:rsid w:val="004205AB"/>
    <w:rsid w:val="0042119E"/>
    <w:rsid w:val="00431834"/>
    <w:rsid w:val="00432434"/>
    <w:rsid w:val="00434A0A"/>
    <w:rsid w:val="004369B1"/>
    <w:rsid w:val="004372E5"/>
    <w:rsid w:val="004426E3"/>
    <w:rsid w:val="00444A63"/>
    <w:rsid w:val="00444B30"/>
    <w:rsid w:val="00447F10"/>
    <w:rsid w:val="00456363"/>
    <w:rsid w:val="00456CA2"/>
    <w:rsid w:val="00472BA5"/>
    <w:rsid w:val="00474E78"/>
    <w:rsid w:val="004779C5"/>
    <w:rsid w:val="004855A1"/>
    <w:rsid w:val="004A469B"/>
    <w:rsid w:val="004B5609"/>
    <w:rsid w:val="004C0B8F"/>
    <w:rsid w:val="004C405C"/>
    <w:rsid w:val="004D2729"/>
    <w:rsid w:val="004D27D4"/>
    <w:rsid w:val="004E358B"/>
    <w:rsid w:val="004E7C9E"/>
    <w:rsid w:val="00501483"/>
    <w:rsid w:val="005139A5"/>
    <w:rsid w:val="00522A2B"/>
    <w:rsid w:val="00546B80"/>
    <w:rsid w:val="00547335"/>
    <w:rsid w:val="00554355"/>
    <w:rsid w:val="00557BC0"/>
    <w:rsid w:val="00562A4D"/>
    <w:rsid w:val="005669A5"/>
    <w:rsid w:val="005824BF"/>
    <w:rsid w:val="00596C95"/>
    <w:rsid w:val="005A042A"/>
    <w:rsid w:val="005B4821"/>
    <w:rsid w:val="005C30B3"/>
    <w:rsid w:val="005E4A76"/>
    <w:rsid w:val="005F36D9"/>
    <w:rsid w:val="00616434"/>
    <w:rsid w:val="0064406C"/>
    <w:rsid w:val="00650480"/>
    <w:rsid w:val="006674CD"/>
    <w:rsid w:val="00671766"/>
    <w:rsid w:val="006A0174"/>
    <w:rsid w:val="006A1038"/>
    <w:rsid w:val="006B0766"/>
    <w:rsid w:val="006B26A7"/>
    <w:rsid w:val="006B2B0F"/>
    <w:rsid w:val="006B5B2A"/>
    <w:rsid w:val="006B67E1"/>
    <w:rsid w:val="006C030F"/>
    <w:rsid w:val="006C04CA"/>
    <w:rsid w:val="006D6DA1"/>
    <w:rsid w:val="006F1292"/>
    <w:rsid w:val="006F2C98"/>
    <w:rsid w:val="006F6B92"/>
    <w:rsid w:val="00700622"/>
    <w:rsid w:val="007012DD"/>
    <w:rsid w:val="00713C5B"/>
    <w:rsid w:val="0072731F"/>
    <w:rsid w:val="00733766"/>
    <w:rsid w:val="00745110"/>
    <w:rsid w:val="00752B8E"/>
    <w:rsid w:val="00763E98"/>
    <w:rsid w:val="007661DC"/>
    <w:rsid w:val="00782D86"/>
    <w:rsid w:val="007D1A6D"/>
    <w:rsid w:val="007E5BA5"/>
    <w:rsid w:val="007F12E9"/>
    <w:rsid w:val="007F538C"/>
    <w:rsid w:val="007F76F4"/>
    <w:rsid w:val="00804DF0"/>
    <w:rsid w:val="0082112F"/>
    <w:rsid w:val="00827639"/>
    <w:rsid w:val="00831F87"/>
    <w:rsid w:val="00855C3A"/>
    <w:rsid w:val="008640D0"/>
    <w:rsid w:val="00873F6F"/>
    <w:rsid w:val="008766F6"/>
    <w:rsid w:val="008A13EB"/>
    <w:rsid w:val="008B09C6"/>
    <w:rsid w:val="008D6A3C"/>
    <w:rsid w:val="008F46E2"/>
    <w:rsid w:val="009015A5"/>
    <w:rsid w:val="009222B5"/>
    <w:rsid w:val="0092537E"/>
    <w:rsid w:val="00950A2B"/>
    <w:rsid w:val="00966092"/>
    <w:rsid w:val="009A232E"/>
    <w:rsid w:val="009C2EB9"/>
    <w:rsid w:val="009C5288"/>
    <w:rsid w:val="009E1C85"/>
    <w:rsid w:val="009F3B28"/>
    <w:rsid w:val="009F7095"/>
    <w:rsid w:val="00A0640A"/>
    <w:rsid w:val="00A14E76"/>
    <w:rsid w:val="00A25F1B"/>
    <w:rsid w:val="00A423B0"/>
    <w:rsid w:val="00A61741"/>
    <w:rsid w:val="00A91F16"/>
    <w:rsid w:val="00A9735F"/>
    <w:rsid w:val="00AB5FD2"/>
    <w:rsid w:val="00AC506F"/>
    <w:rsid w:val="00AC7855"/>
    <w:rsid w:val="00AD120A"/>
    <w:rsid w:val="00B35A38"/>
    <w:rsid w:val="00B46C86"/>
    <w:rsid w:val="00B64543"/>
    <w:rsid w:val="00B6778B"/>
    <w:rsid w:val="00B701E3"/>
    <w:rsid w:val="00B74A72"/>
    <w:rsid w:val="00B77205"/>
    <w:rsid w:val="00B84021"/>
    <w:rsid w:val="00B858B9"/>
    <w:rsid w:val="00B87139"/>
    <w:rsid w:val="00B874AB"/>
    <w:rsid w:val="00B874EE"/>
    <w:rsid w:val="00B91AD9"/>
    <w:rsid w:val="00BA0A1A"/>
    <w:rsid w:val="00BA7458"/>
    <w:rsid w:val="00BB0EE9"/>
    <w:rsid w:val="00BD34D0"/>
    <w:rsid w:val="00BD5C49"/>
    <w:rsid w:val="00BD7552"/>
    <w:rsid w:val="00BE4D6B"/>
    <w:rsid w:val="00C02723"/>
    <w:rsid w:val="00C05D4D"/>
    <w:rsid w:val="00C109A7"/>
    <w:rsid w:val="00C144FF"/>
    <w:rsid w:val="00C44535"/>
    <w:rsid w:val="00C527AD"/>
    <w:rsid w:val="00C569DC"/>
    <w:rsid w:val="00C61E7A"/>
    <w:rsid w:val="00C64566"/>
    <w:rsid w:val="00C64AB5"/>
    <w:rsid w:val="00C83F43"/>
    <w:rsid w:val="00C85B74"/>
    <w:rsid w:val="00C92065"/>
    <w:rsid w:val="00CA05DD"/>
    <w:rsid w:val="00CD4D81"/>
    <w:rsid w:val="00D03D72"/>
    <w:rsid w:val="00D15CD5"/>
    <w:rsid w:val="00D2363B"/>
    <w:rsid w:val="00D63F9D"/>
    <w:rsid w:val="00D6597C"/>
    <w:rsid w:val="00D812C4"/>
    <w:rsid w:val="00D96692"/>
    <w:rsid w:val="00DB1555"/>
    <w:rsid w:val="00DF1BCE"/>
    <w:rsid w:val="00DF23D3"/>
    <w:rsid w:val="00DF2D34"/>
    <w:rsid w:val="00E02A53"/>
    <w:rsid w:val="00E05561"/>
    <w:rsid w:val="00E20B9D"/>
    <w:rsid w:val="00E26AE8"/>
    <w:rsid w:val="00E32C3E"/>
    <w:rsid w:val="00E40E6D"/>
    <w:rsid w:val="00E50930"/>
    <w:rsid w:val="00E530BD"/>
    <w:rsid w:val="00E6778C"/>
    <w:rsid w:val="00E72C7B"/>
    <w:rsid w:val="00E80918"/>
    <w:rsid w:val="00E82FFE"/>
    <w:rsid w:val="00ED49D5"/>
    <w:rsid w:val="00F001B8"/>
    <w:rsid w:val="00F24D79"/>
    <w:rsid w:val="00F46E01"/>
    <w:rsid w:val="00F6732B"/>
    <w:rsid w:val="00F76154"/>
    <w:rsid w:val="00F80ECE"/>
    <w:rsid w:val="00F84A5D"/>
    <w:rsid w:val="00F86679"/>
    <w:rsid w:val="00FE6617"/>
    <w:rsid w:val="00FF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CE01D9-D68D-4DD9-A30A-FA805EFE8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2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2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22B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C7851"/>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0C7851"/>
    <w:rPr>
      <w:rFonts w:ascii="Calibri" w:hAnsi="Calibri"/>
      <w:sz w:val="18"/>
      <w:szCs w:val="18"/>
    </w:rPr>
  </w:style>
  <w:style w:type="paragraph" w:styleId="a5">
    <w:name w:val="footnote text"/>
    <w:basedOn w:val="a"/>
    <w:link w:val="a6"/>
    <w:rsid w:val="00BB0EE9"/>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BB0EE9"/>
    <w:rPr>
      <w:rFonts w:ascii="Times New Roman" w:eastAsia="Times New Roman" w:hAnsi="Times New Roman" w:cs="Times New Roman"/>
      <w:sz w:val="20"/>
      <w:szCs w:val="20"/>
    </w:rPr>
  </w:style>
  <w:style w:type="character" w:styleId="a7">
    <w:name w:val="footnote reference"/>
    <w:rsid w:val="00BB0EE9"/>
    <w:rPr>
      <w:vertAlign w:val="superscript"/>
    </w:rPr>
  </w:style>
  <w:style w:type="paragraph" w:styleId="a8">
    <w:name w:val="header"/>
    <w:basedOn w:val="a"/>
    <w:link w:val="a9"/>
    <w:uiPriority w:val="99"/>
    <w:unhideWhenUsed/>
    <w:rsid w:val="00BB0EE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0EE9"/>
  </w:style>
  <w:style w:type="paragraph" w:styleId="aa">
    <w:name w:val="List Paragraph"/>
    <w:basedOn w:val="a"/>
    <w:uiPriority w:val="34"/>
    <w:qFormat/>
    <w:rsid w:val="001D5C13"/>
    <w:pPr>
      <w:ind w:left="720"/>
      <w:contextualSpacing/>
    </w:pPr>
  </w:style>
  <w:style w:type="paragraph" w:styleId="ab">
    <w:name w:val="footer"/>
    <w:basedOn w:val="a"/>
    <w:link w:val="ac"/>
    <w:uiPriority w:val="99"/>
    <w:unhideWhenUsed/>
    <w:rsid w:val="007273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2731F"/>
  </w:style>
  <w:style w:type="character" w:styleId="ad">
    <w:name w:val="Hyperlink"/>
    <w:basedOn w:val="a0"/>
    <w:uiPriority w:val="99"/>
    <w:unhideWhenUsed/>
    <w:rsid w:val="007337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5459">
      <w:bodyDiv w:val="1"/>
      <w:marLeft w:val="0"/>
      <w:marRight w:val="0"/>
      <w:marTop w:val="0"/>
      <w:marBottom w:val="0"/>
      <w:divBdr>
        <w:top w:val="none" w:sz="0" w:space="0" w:color="auto"/>
        <w:left w:val="none" w:sz="0" w:space="0" w:color="auto"/>
        <w:bottom w:val="none" w:sz="0" w:space="0" w:color="auto"/>
        <w:right w:val="none" w:sz="0" w:space="0" w:color="auto"/>
      </w:divBdr>
    </w:div>
    <w:div w:id="109203437">
      <w:bodyDiv w:val="1"/>
      <w:marLeft w:val="0"/>
      <w:marRight w:val="0"/>
      <w:marTop w:val="0"/>
      <w:marBottom w:val="0"/>
      <w:divBdr>
        <w:top w:val="none" w:sz="0" w:space="0" w:color="auto"/>
        <w:left w:val="none" w:sz="0" w:space="0" w:color="auto"/>
        <w:bottom w:val="none" w:sz="0" w:space="0" w:color="auto"/>
        <w:right w:val="none" w:sz="0" w:space="0" w:color="auto"/>
      </w:divBdr>
    </w:div>
    <w:div w:id="136341694">
      <w:bodyDiv w:val="1"/>
      <w:marLeft w:val="0"/>
      <w:marRight w:val="0"/>
      <w:marTop w:val="0"/>
      <w:marBottom w:val="0"/>
      <w:divBdr>
        <w:top w:val="none" w:sz="0" w:space="0" w:color="auto"/>
        <w:left w:val="none" w:sz="0" w:space="0" w:color="auto"/>
        <w:bottom w:val="none" w:sz="0" w:space="0" w:color="auto"/>
        <w:right w:val="none" w:sz="0" w:space="0" w:color="auto"/>
      </w:divBdr>
    </w:div>
    <w:div w:id="352655062">
      <w:bodyDiv w:val="1"/>
      <w:marLeft w:val="0"/>
      <w:marRight w:val="0"/>
      <w:marTop w:val="0"/>
      <w:marBottom w:val="0"/>
      <w:divBdr>
        <w:top w:val="none" w:sz="0" w:space="0" w:color="auto"/>
        <w:left w:val="none" w:sz="0" w:space="0" w:color="auto"/>
        <w:bottom w:val="none" w:sz="0" w:space="0" w:color="auto"/>
        <w:right w:val="none" w:sz="0" w:space="0" w:color="auto"/>
      </w:divBdr>
    </w:div>
    <w:div w:id="417337614">
      <w:bodyDiv w:val="1"/>
      <w:marLeft w:val="0"/>
      <w:marRight w:val="0"/>
      <w:marTop w:val="0"/>
      <w:marBottom w:val="0"/>
      <w:divBdr>
        <w:top w:val="none" w:sz="0" w:space="0" w:color="auto"/>
        <w:left w:val="none" w:sz="0" w:space="0" w:color="auto"/>
        <w:bottom w:val="none" w:sz="0" w:space="0" w:color="auto"/>
        <w:right w:val="none" w:sz="0" w:space="0" w:color="auto"/>
      </w:divBdr>
    </w:div>
    <w:div w:id="528493423">
      <w:bodyDiv w:val="1"/>
      <w:marLeft w:val="0"/>
      <w:marRight w:val="0"/>
      <w:marTop w:val="0"/>
      <w:marBottom w:val="0"/>
      <w:divBdr>
        <w:top w:val="none" w:sz="0" w:space="0" w:color="auto"/>
        <w:left w:val="none" w:sz="0" w:space="0" w:color="auto"/>
        <w:bottom w:val="none" w:sz="0" w:space="0" w:color="auto"/>
        <w:right w:val="none" w:sz="0" w:space="0" w:color="auto"/>
      </w:divBdr>
    </w:div>
    <w:div w:id="770855205">
      <w:bodyDiv w:val="1"/>
      <w:marLeft w:val="0"/>
      <w:marRight w:val="0"/>
      <w:marTop w:val="0"/>
      <w:marBottom w:val="0"/>
      <w:divBdr>
        <w:top w:val="none" w:sz="0" w:space="0" w:color="auto"/>
        <w:left w:val="none" w:sz="0" w:space="0" w:color="auto"/>
        <w:bottom w:val="none" w:sz="0" w:space="0" w:color="auto"/>
        <w:right w:val="none" w:sz="0" w:space="0" w:color="auto"/>
      </w:divBdr>
    </w:div>
    <w:div w:id="810682640">
      <w:bodyDiv w:val="1"/>
      <w:marLeft w:val="0"/>
      <w:marRight w:val="0"/>
      <w:marTop w:val="0"/>
      <w:marBottom w:val="0"/>
      <w:divBdr>
        <w:top w:val="none" w:sz="0" w:space="0" w:color="auto"/>
        <w:left w:val="none" w:sz="0" w:space="0" w:color="auto"/>
        <w:bottom w:val="none" w:sz="0" w:space="0" w:color="auto"/>
        <w:right w:val="none" w:sz="0" w:space="0" w:color="auto"/>
      </w:divBdr>
    </w:div>
    <w:div w:id="833372946">
      <w:bodyDiv w:val="1"/>
      <w:marLeft w:val="0"/>
      <w:marRight w:val="0"/>
      <w:marTop w:val="0"/>
      <w:marBottom w:val="0"/>
      <w:divBdr>
        <w:top w:val="none" w:sz="0" w:space="0" w:color="auto"/>
        <w:left w:val="none" w:sz="0" w:space="0" w:color="auto"/>
        <w:bottom w:val="none" w:sz="0" w:space="0" w:color="auto"/>
        <w:right w:val="none" w:sz="0" w:space="0" w:color="auto"/>
      </w:divBdr>
    </w:div>
    <w:div w:id="997882133">
      <w:bodyDiv w:val="1"/>
      <w:marLeft w:val="0"/>
      <w:marRight w:val="0"/>
      <w:marTop w:val="0"/>
      <w:marBottom w:val="0"/>
      <w:divBdr>
        <w:top w:val="none" w:sz="0" w:space="0" w:color="auto"/>
        <w:left w:val="none" w:sz="0" w:space="0" w:color="auto"/>
        <w:bottom w:val="none" w:sz="0" w:space="0" w:color="auto"/>
        <w:right w:val="none" w:sz="0" w:space="0" w:color="auto"/>
      </w:divBdr>
    </w:div>
    <w:div w:id="1031301284">
      <w:bodyDiv w:val="1"/>
      <w:marLeft w:val="0"/>
      <w:marRight w:val="0"/>
      <w:marTop w:val="0"/>
      <w:marBottom w:val="0"/>
      <w:divBdr>
        <w:top w:val="none" w:sz="0" w:space="0" w:color="auto"/>
        <w:left w:val="none" w:sz="0" w:space="0" w:color="auto"/>
        <w:bottom w:val="none" w:sz="0" w:space="0" w:color="auto"/>
        <w:right w:val="none" w:sz="0" w:space="0" w:color="auto"/>
      </w:divBdr>
    </w:div>
    <w:div w:id="1241135797">
      <w:bodyDiv w:val="1"/>
      <w:marLeft w:val="0"/>
      <w:marRight w:val="0"/>
      <w:marTop w:val="0"/>
      <w:marBottom w:val="0"/>
      <w:divBdr>
        <w:top w:val="none" w:sz="0" w:space="0" w:color="auto"/>
        <w:left w:val="none" w:sz="0" w:space="0" w:color="auto"/>
        <w:bottom w:val="none" w:sz="0" w:space="0" w:color="auto"/>
        <w:right w:val="none" w:sz="0" w:space="0" w:color="auto"/>
      </w:divBdr>
    </w:div>
    <w:div w:id="1248265590">
      <w:bodyDiv w:val="1"/>
      <w:marLeft w:val="0"/>
      <w:marRight w:val="0"/>
      <w:marTop w:val="0"/>
      <w:marBottom w:val="0"/>
      <w:divBdr>
        <w:top w:val="none" w:sz="0" w:space="0" w:color="auto"/>
        <w:left w:val="none" w:sz="0" w:space="0" w:color="auto"/>
        <w:bottom w:val="none" w:sz="0" w:space="0" w:color="auto"/>
        <w:right w:val="none" w:sz="0" w:space="0" w:color="auto"/>
      </w:divBdr>
    </w:div>
    <w:div w:id="1249995298">
      <w:bodyDiv w:val="1"/>
      <w:marLeft w:val="0"/>
      <w:marRight w:val="0"/>
      <w:marTop w:val="0"/>
      <w:marBottom w:val="0"/>
      <w:divBdr>
        <w:top w:val="none" w:sz="0" w:space="0" w:color="auto"/>
        <w:left w:val="none" w:sz="0" w:space="0" w:color="auto"/>
        <w:bottom w:val="none" w:sz="0" w:space="0" w:color="auto"/>
        <w:right w:val="none" w:sz="0" w:space="0" w:color="auto"/>
      </w:divBdr>
    </w:div>
    <w:div w:id="1983382928">
      <w:bodyDiv w:val="1"/>
      <w:marLeft w:val="0"/>
      <w:marRight w:val="0"/>
      <w:marTop w:val="0"/>
      <w:marBottom w:val="0"/>
      <w:divBdr>
        <w:top w:val="none" w:sz="0" w:space="0" w:color="auto"/>
        <w:left w:val="none" w:sz="0" w:space="0" w:color="auto"/>
        <w:bottom w:val="none" w:sz="0" w:space="0" w:color="auto"/>
        <w:right w:val="none" w:sz="0" w:space="0" w:color="auto"/>
      </w:divBdr>
    </w:div>
    <w:div w:id="2026974395">
      <w:bodyDiv w:val="1"/>
      <w:marLeft w:val="0"/>
      <w:marRight w:val="0"/>
      <w:marTop w:val="0"/>
      <w:marBottom w:val="0"/>
      <w:divBdr>
        <w:top w:val="none" w:sz="0" w:space="0" w:color="auto"/>
        <w:left w:val="none" w:sz="0" w:space="0" w:color="auto"/>
        <w:bottom w:val="none" w:sz="0" w:space="0" w:color="auto"/>
        <w:right w:val="none" w:sz="0" w:space="0" w:color="auto"/>
      </w:divBdr>
    </w:div>
    <w:div w:id="209466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0C6E5-C4B2-48A1-A862-B52627974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19</Pages>
  <Words>7145</Words>
  <Characters>40732</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47782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Spec</cp:lastModifiedBy>
  <cp:revision>42</cp:revision>
  <cp:lastPrinted>2025-06-30T01:20:00Z</cp:lastPrinted>
  <dcterms:created xsi:type="dcterms:W3CDTF">2026-03-19T06:16:00Z</dcterms:created>
  <dcterms:modified xsi:type="dcterms:W3CDTF">2026-05-27T06:48:00Z</dcterms:modified>
</cp:coreProperties>
</file>