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1" Target="word/document.xml" Type="http://schemas.openxmlformats.org/officeDocument/2006/relationships/officeDocument"/>
  <Relationship Id="rId2" Target="docProps/app.xml" Type="http://schemas.openxmlformats.org/officeDocument/2006/relationships/extended-properties"/>
  <Relationship Id="rId3" Target="docProps/core.xml" Type="http://schemas.openxmlformats.org/package/2006/relationships/metadata/core-properties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1000000">
      <w:pPr>
        <w:widowControl w:val="1"/>
        <w:spacing w:after="137" w:line="240" w:lineRule="exact"/>
        <w:ind w:firstLine="0" w:left="8373" w:right="-447"/>
        <w:jc w:val="left"/>
        <w:rPr>
          <w:rFonts w:ascii="Times New Roman" w:hAnsi="Times New Roman"/>
          <w:b w:val="1"/>
          <w:color w:val="000000"/>
          <w:sz w:val="26"/>
        </w:rPr>
      </w:pPr>
      <w:bookmarkStart w:id="1" w:name="_GoBack"/>
      <w:bookmarkEnd w:id="1"/>
    </w:p>
    <w:p w14:paraId="02000000">
      <w:pPr>
        <w:widowControl w:val="1"/>
        <w:spacing w:line="240" w:lineRule="exact"/>
        <w:ind w:right="0"/>
        <w:jc w:val="center"/>
        <w:rPr>
          <w:rFonts w:ascii="Times New Roman" w:hAnsi="Times New Roman"/>
          <w:b w:val="0"/>
          <w:color w:val="000000"/>
          <w:sz w:val="24"/>
        </w:rPr>
      </w:pPr>
      <w:r>
        <w:rPr>
          <w:rFonts w:ascii="Times New Roman" w:hAnsi="Times New Roman"/>
          <w:b w:val="1"/>
          <w:color w:val="000000"/>
          <w:sz w:val="24"/>
        </w:rPr>
        <w:t>Братская транспортная прокуратура разъясняет  ответственность за незаконное использование воздушного пространства при эксплуатации беспилотных летательных аппаратов</w:t>
      </w:r>
    </w:p>
    <w:p w14:paraId="03000000">
      <w:pPr>
        <w:widowControl w:val="1"/>
        <w:ind w:right="0"/>
        <w:rPr>
          <w:rFonts w:ascii="Times New Roman" w:hAnsi="Times New Roman"/>
          <w:b w:val="0"/>
          <w:color w:val="000000"/>
          <w:sz w:val="24"/>
        </w:rPr>
      </w:pPr>
    </w:p>
    <w:p w14:paraId="04000000">
      <w:pPr>
        <w:widowControl w:val="1"/>
        <w:spacing w:after="0" w:before="0" w:line="240" w:lineRule="auto"/>
        <w:ind w:firstLine="709" w:left="0" w:right="0"/>
        <w:jc w:val="both"/>
        <w:rPr>
          <w:rFonts w:ascii="Times New Roman" w:hAnsi="Times New Roman"/>
          <w:b w:val="0"/>
          <w:color w:val="000000"/>
          <w:sz w:val="24"/>
          <w:u w:val="none"/>
        </w:rPr>
      </w:pPr>
      <w:r>
        <w:rPr>
          <w:rFonts w:ascii="Times New Roman" w:hAnsi="Times New Roman"/>
          <w:b w:val="0"/>
          <w:color w:val="000000"/>
          <w:sz w:val="24"/>
        </w:rPr>
        <w:t>Братская транспортная прокуратура осуществляет надзор за безопасностью полетов, в том числе  на территории Братского района</w:t>
      </w:r>
      <w:r>
        <w:rPr>
          <w:rFonts w:ascii="Times New Roman" w:hAnsi="Times New Roman"/>
          <w:b w:val="0"/>
          <w:color w:val="000000"/>
          <w:sz w:val="24"/>
          <w:u w:val="none"/>
        </w:rPr>
        <w:t xml:space="preserve"> Иркутской  области</w:t>
      </w:r>
      <w:r>
        <w:rPr>
          <w:rFonts w:ascii="Times New Roman" w:hAnsi="Times New Roman"/>
          <w:b w:val="0"/>
          <w:color w:val="000000"/>
          <w:sz w:val="24"/>
        </w:rPr>
        <w:t>.</w:t>
      </w:r>
    </w:p>
    <w:p w14:paraId="05000000">
      <w:pPr>
        <w:widowControl w:val="1"/>
        <w:spacing w:after="0" w:before="0" w:line="240" w:lineRule="auto"/>
        <w:ind w:firstLine="709" w:left="0" w:right="0"/>
        <w:jc w:val="both"/>
        <w:rPr>
          <w:rFonts w:ascii="Times New Roman" w:hAnsi="Times New Roman"/>
          <w:b w:val="0"/>
          <w:color w:val="000000"/>
          <w:sz w:val="24"/>
          <w:u w:val="none"/>
        </w:rPr>
      </w:pPr>
      <w:r>
        <w:rPr>
          <w:rFonts w:ascii="Times New Roman" w:hAnsi="Times New Roman"/>
          <w:b w:val="0"/>
          <w:color w:val="000000"/>
          <w:sz w:val="24"/>
          <w:u w:val="none"/>
        </w:rPr>
        <w:t xml:space="preserve">В  целях недопущения  нарушений в  указанной сфере транспортная прокуратура разъясняет положения законодательства, регламентирующие вопросы использования  воздушного пространства. </w:t>
      </w:r>
    </w:p>
    <w:p w14:paraId="06000000">
      <w:pPr>
        <w:widowControl w:val="1"/>
        <w:spacing w:after="0" w:before="0" w:line="240" w:lineRule="auto"/>
        <w:ind w:firstLine="709" w:left="0" w:right="0"/>
        <w:jc w:val="both"/>
        <w:rPr>
          <w:rFonts w:ascii="Times New Roman" w:hAnsi="Times New Roman"/>
          <w:b w:val="0"/>
          <w:color w:val="000000"/>
          <w:sz w:val="24"/>
          <w:u w:val="none"/>
        </w:rPr>
      </w:pPr>
      <w:r>
        <w:rPr>
          <w:rFonts w:ascii="Times New Roman" w:hAnsi="Times New Roman"/>
          <w:b w:val="0"/>
          <w:color w:val="000000"/>
          <w:sz w:val="24"/>
          <w:u w:val="none"/>
        </w:rPr>
        <w:t>Так, в связи с участившимися случаями использования беспилотных летательных аппаратов для совершения терактов, главами субъектов Российской Федерации принимаются меры по введению ограничений при использовании беспилотных летательных аппаратов.</w:t>
      </w:r>
    </w:p>
    <w:p w14:paraId="07000000">
      <w:pPr>
        <w:widowControl w:val="1"/>
        <w:spacing w:after="0" w:before="0" w:line="240" w:lineRule="auto"/>
        <w:ind w:firstLine="709" w:left="0" w:right="0"/>
        <w:jc w:val="both"/>
        <w:rPr>
          <w:rFonts w:ascii="Times New Roman" w:hAnsi="Times New Roman"/>
          <w:b w:val="0"/>
          <w:color w:val="000000"/>
          <w:sz w:val="24"/>
          <w:u w:val="none"/>
        </w:rPr>
      </w:pPr>
      <w:r>
        <w:rPr>
          <w:rFonts w:ascii="Times New Roman" w:hAnsi="Times New Roman"/>
          <w:b w:val="0"/>
          <w:color w:val="000000"/>
          <w:sz w:val="24"/>
          <w:u w:val="none"/>
        </w:rPr>
        <w:t xml:space="preserve">Губернатором Иркутской области 6 мая 2023 года подписан Указ «О запрете использования беспилотных летательных аппаратов на территории Иркутской Области» </w:t>
      </w:r>
      <w:r>
        <w:rPr>
          <w:rFonts w:ascii="Times New Roman" w:hAnsi="Times New Roman"/>
          <w:b w:val="0"/>
          <w:color w:val="000000"/>
          <w:sz w:val="24"/>
          <w:u w:val="none"/>
        </w:rPr>
        <w:br/>
      </w:r>
      <w:r>
        <w:rPr>
          <w:rFonts w:ascii="Times New Roman" w:hAnsi="Times New Roman"/>
          <w:b w:val="0"/>
          <w:color w:val="000000"/>
          <w:sz w:val="24"/>
          <w:u w:val="none"/>
        </w:rPr>
        <w:t>№ 138-уг.</w:t>
      </w:r>
    </w:p>
    <w:p w14:paraId="08000000">
      <w:pPr>
        <w:widowControl w:val="1"/>
        <w:spacing w:after="0" w:before="0" w:line="240" w:lineRule="auto"/>
        <w:ind w:firstLine="709" w:left="0" w:right="0"/>
        <w:jc w:val="both"/>
        <w:rPr>
          <w:rFonts w:ascii="Times New Roman" w:hAnsi="Times New Roman"/>
          <w:b w:val="0"/>
          <w:color w:val="000000"/>
          <w:sz w:val="24"/>
          <w:u w:val="none"/>
        </w:rPr>
      </w:pPr>
      <w:r>
        <w:rPr>
          <w:rFonts w:ascii="Times New Roman" w:hAnsi="Times New Roman"/>
          <w:b w:val="0"/>
          <w:color w:val="000000"/>
          <w:sz w:val="24"/>
          <w:u w:val="none"/>
        </w:rPr>
        <w:t>Согласно</w:t>
      </w:r>
      <w:r>
        <w:rPr>
          <w:rFonts w:ascii="Times New Roman" w:hAnsi="Times New Roman"/>
          <w:b w:val="0"/>
          <w:color w:val="000000"/>
          <w:sz w:val="24"/>
          <w:u w:val="none"/>
        </w:rPr>
        <w:t xml:space="preserve"> данному Указу в целях усиления охраны общественного порядка и обеспечения общественной безопасности на территории области запрещено использование беспилотных воздушных судов.</w:t>
      </w:r>
    </w:p>
    <w:p w14:paraId="09000000">
      <w:pPr>
        <w:widowControl w:val="1"/>
        <w:spacing w:after="0" w:before="0" w:line="240" w:lineRule="auto"/>
        <w:ind w:firstLine="709" w:left="0" w:right="0"/>
        <w:rPr>
          <w:rFonts w:ascii="Times New Roman" w:hAnsi="Times New Roman"/>
          <w:b w:val="0"/>
          <w:color w:val="000000"/>
          <w:sz w:val="24"/>
          <w:u w:val="none"/>
        </w:rPr>
      </w:pPr>
      <w:r>
        <w:rPr>
          <w:rFonts w:ascii="Times New Roman" w:hAnsi="Times New Roman"/>
          <w:b w:val="0"/>
          <w:color w:val="000000"/>
          <w:sz w:val="24"/>
          <w:u w:val="none"/>
        </w:rPr>
        <w:t xml:space="preserve">Исключения составляют беспилотные воздушные суда, используемые органами государственной власти и местного самоуправления, а также предприятиями, исполняющими государственный оборонный заказ в </w:t>
      </w:r>
      <w:r>
        <w:rPr>
          <w:rFonts w:ascii="Times New Roman" w:hAnsi="Times New Roman"/>
          <w:b w:val="0"/>
          <w:color w:val="000000"/>
          <w:sz w:val="24"/>
          <w:u w:val="none"/>
        </w:rPr>
        <w:t>рамках</w:t>
      </w:r>
      <w:r>
        <w:rPr>
          <w:rFonts w:ascii="Times New Roman" w:hAnsi="Times New Roman"/>
          <w:b w:val="0"/>
          <w:color w:val="000000"/>
          <w:sz w:val="24"/>
          <w:u w:val="none"/>
        </w:rPr>
        <w:t xml:space="preserve"> возложенных на них функций.</w:t>
      </w:r>
    </w:p>
    <w:p w14:paraId="0A000000">
      <w:pPr>
        <w:widowControl w:val="1"/>
        <w:spacing w:after="0" w:before="0" w:line="240" w:lineRule="auto"/>
        <w:ind w:firstLine="709" w:left="0" w:right="0"/>
        <w:rPr>
          <w:rFonts w:ascii="Times New Roman" w:hAnsi="Times New Roman"/>
          <w:b w:val="0"/>
          <w:color w:val="000000"/>
          <w:sz w:val="24"/>
          <w:u w:val="none"/>
        </w:rPr>
      </w:pPr>
      <w:r>
        <w:rPr>
          <w:rFonts w:ascii="Times New Roman" w:hAnsi="Times New Roman"/>
          <w:b w:val="0"/>
          <w:color w:val="000000"/>
          <w:sz w:val="24"/>
          <w:u w:val="none"/>
        </w:rPr>
        <w:t>В остальных случаях беспилотные воздушные суда могут использоваться только на основании решения оперативного штаба Иркутской области.</w:t>
      </w:r>
    </w:p>
    <w:p w14:paraId="0B000000">
      <w:pPr>
        <w:widowControl w:val="1"/>
        <w:spacing w:after="0" w:before="0" w:line="240" w:lineRule="auto"/>
        <w:ind w:firstLine="709" w:left="0" w:right="0"/>
        <w:rPr>
          <w:rFonts w:ascii="Times New Roman" w:hAnsi="Times New Roman"/>
          <w:b w:val="0"/>
          <w:color w:val="000000"/>
          <w:sz w:val="24"/>
          <w:u w:val="none"/>
        </w:rPr>
      </w:pPr>
      <w:r>
        <w:rPr>
          <w:rFonts w:ascii="Times New Roman" w:hAnsi="Times New Roman"/>
          <w:b w:val="0"/>
          <w:color w:val="000000"/>
          <w:sz w:val="24"/>
          <w:u w:val="none"/>
        </w:rPr>
        <w:t>Указанные правила действуют в настоящее время.</w:t>
      </w:r>
    </w:p>
    <w:p w14:paraId="0C000000">
      <w:pPr>
        <w:widowControl w:val="1"/>
        <w:spacing w:after="0" w:before="0" w:line="240" w:lineRule="auto"/>
        <w:ind w:firstLine="709" w:left="0" w:right="0"/>
        <w:rPr>
          <w:rFonts w:ascii="Times New Roman" w:hAnsi="Times New Roman"/>
          <w:b w:val="0"/>
          <w:color w:val="000000"/>
          <w:sz w:val="24"/>
          <w:u w:val="none"/>
        </w:rPr>
      </w:pPr>
      <w:r>
        <w:rPr>
          <w:rFonts w:ascii="Times New Roman" w:hAnsi="Times New Roman"/>
          <w:b w:val="0"/>
          <w:color w:val="000000"/>
          <w:sz w:val="24"/>
          <w:u w:val="none"/>
        </w:rPr>
        <w:t>За нарушение правил использования воздушного пространства лицами, не наделенными в установленном порядке правом на осуществление деятельности по использованию воздушного пространства (</w:t>
      </w:r>
      <w:r>
        <w:rPr>
          <w:rFonts w:ascii="Times New Roman" w:hAnsi="Times New Roman"/>
          <w:b w:val="0"/>
          <w:color w:val="000000"/>
          <w:sz w:val="24"/>
          <w:u w:val="none"/>
        </w:rPr>
        <w:t>т</w:t>
      </w:r>
      <w:r>
        <w:rPr>
          <w:rFonts w:ascii="Times New Roman" w:hAnsi="Times New Roman"/>
          <w:b w:val="0"/>
          <w:color w:val="000000"/>
          <w:sz w:val="24"/>
          <w:u w:val="none"/>
        </w:rPr>
        <w:t>о</w:t>
      </w:r>
      <w:r>
        <w:rPr>
          <w:rFonts w:ascii="Times New Roman" w:hAnsi="Times New Roman"/>
          <w:b w:val="0"/>
          <w:color w:val="000000"/>
          <w:sz w:val="24"/>
          <w:u w:val="none"/>
        </w:rPr>
        <w:t xml:space="preserve"> есть в отсутствии плана полета </w:t>
      </w:r>
      <w:r>
        <w:rPr>
          <w:rFonts w:ascii="Times New Roman" w:hAnsi="Times New Roman"/>
          <w:b w:val="0"/>
          <w:color w:val="000000"/>
          <w:sz w:val="24"/>
          <w:u w:val="none"/>
        </w:rPr>
        <w:t>и  разрешения на использование  воздушного пространства)</w:t>
      </w:r>
      <w:r>
        <w:rPr>
          <w:rFonts w:ascii="Times New Roman" w:hAnsi="Times New Roman"/>
          <w:b w:val="0"/>
          <w:color w:val="000000"/>
          <w:sz w:val="24"/>
          <w:u w:val="none"/>
        </w:rPr>
        <w:t xml:space="preserve"> частью 2 статьи 11.4 КоАП РФ предусмотрена административная ответственность в виде штрафа на граждан в размере от 30 000 до 50 000  рублей;</w:t>
      </w:r>
      <w:r>
        <w:rPr>
          <w:rFonts w:ascii="Times New Roman" w:hAnsi="Times New Roman"/>
          <w:b w:val="0"/>
          <w:color w:val="000000"/>
          <w:sz w:val="24"/>
          <w:u w:val="none"/>
        </w:rPr>
        <w:t xml:space="preserve"> на должностных лиц - от 50 000 до 100 000 рублей; на юридических лиц - от 300 000 до 500 000 рублей или административное приостановление деятельности на срок до девяноста суток.</w:t>
      </w:r>
    </w:p>
    <w:p w14:paraId="0D000000">
      <w:pPr>
        <w:widowControl w:val="1"/>
        <w:spacing w:after="0" w:before="0" w:line="240" w:lineRule="auto"/>
        <w:ind w:firstLine="709" w:left="0" w:right="0"/>
        <w:rPr>
          <w:b w:val="0"/>
          <w:sz w:val="24"/>
        </w:rPr>
      </w:pPr>
      <w:r>
        <w:rPr>
          <w:rFonts w:ascii="Times New Roman" w:hAnsi="Times New Roman"/>
          <w:b w:val="0"/>
          <w:color w:val="000000"/>
          <w:sz w:val="24"/>
          <w:u w:val="none"/>
        </w:rPr>
        <w:t>Частью 5 статьи 11.5 КоАП РФ</w:t>
      </w:r>
      <w:r>
        <w:rPr>
          <w:b w:val="0"/>
          <w:sz w:val="24"/>
        </w:rPr>
        <w:t xml:space="preserve"> предусмотрена административная ответственность за управление воздушным судном, не прошедшим государственной</w:t>
      </w:r>
      <w:r>
        <w:rPr>
          <w:b w:val="0"/>
          <w:sz w:val="24"/>
        </w:rPr>
        <w:t xml:space="preserve"> </w:t>
      </w:r>
      <w:r>
        <w:rPr>
          <w:b w:val="0"/>
          <w:sz w:val="24"/>
        </w:rPr>
        <w:t>регистрации</w:t>
      </w:r>
      <w:r>
        <w:rPr>
          <w:b w:val="0"/>
          <w:sz w:val="24"/>
        </w:rPr>
        <w:t>, либо не поставленным на государственны</w:t>
      </w:r>
      <w:r>
        <w:rPr>
          <w:b w:val="0"/>
          <w:color w:val="000000"/>
          <w:sz w:val="24"/>
          <w:u w:val="none"/>
        </w:rPr>
        <w:t>й</w:t>
      </w:r>
      <w:r>
        <w:rPr>
          <w:b w:val="0"/>
          <w:color w:val="000000"/>
          <w:sz w:val="24"/>
          <w:u w:val="none"/>
        </w:rPr>
        <w:t xml:space="preserve"> </w:t>
      </w:r>
      <w:r>
        <w:rPr>
          <w:b w:val="0"/>
          <w:strike w:val="0"/>
          <w:color w:val="000000"/>
          <w:sz w:val="24"/>
          <w:u w:color="000000" w:val="none"/>
        </w:rPr>
        <w:t>учет</w:t>
      </w:r>
      <w:r>
        <w:rPr>
          <w:b w:val="0"/>
          <w:color w:val="000000"/>
          <w:sz w:val="24"/>
          <w:u w:val="none"/>
        </w:rPr>
        <w:t>, в виде ад</w:t>
      </w:r>
      <w:r>
        <w:rPr>
          <w:b w:val="0"/>
          <w:sz w:val="24"/>
        </w:rPr>
        <w:t>министративного штрафа  от 2</w:t>
      </w:r>
      <w:r>
        <w:rPr>
          <w:b w:val="0"/>
          <w:sz w:val="24"/>
        </w:rPr>
        <w:t xml:space="preserve"> 000 до 2 500 руб. или лишение права управляет  воздушным судном  на срок до 1 года.</w:t>
      </w:r>
      <w:r>
        <w:rPr>
          <w:sz w:val="24"/>
        </w:rPr>
        <w:br/>
      </w:r>
      <w:r>
        <w:rPr>
          <w:rFonts w:ascii="Times New Roman" w:hAnsi="Times New Roman"/>
          <w:b w:val="0"/>
          <w:color w:val="000000"/>
          <w:sz w:val="24"/>
          <w:u w:val="none"/>
        </w:rPr>
        <w:tab/>
      </w:r>
      <w:r>
        <w:rPr>
          <w:rFonts w:ascii="Times New Roman" w:hAnsi="Times New Roman"/>
          <w:b w:val="0"/>
          <w:color w:val="000000"/>
          <w:sz w:val="24"/>
          <w:u w:val="none"/>
        </w:rPr>
        <w:t>Е</w:t>
      </w:r>
      <w:r>
        <w:rPr>
          <w:rFonts w:ascii="Times New Roman" w:hAnsi="Times New Roman"/>
          <w:b w:val="0"/>
          <w:color w:val="000000"/>
          <w:sz w:val="24"/>
          <w:u w:val="none"/>
        </w:rPr>
        <w:t>сли запуск беспилотного летательного аппарата без разрешения, или иное нарушение правил использования воздушного пространства, повлекл по неосторожности </w:t>
      </w:r>
      <w:r>
        <w:rPr>
          <w:rFonts w:ascii="Times New Roman" w:hAnsi="Times New Roman"/>
          <w:b w:val="0"/>
          <w:color w:val="000000"/>
          <w:sz w:val="24"/>
          <w:u w:val="none"/>
        </w:rPr>
        <w:fldChar w:fldCharType="begin"/>
      </w:r>
      <w:r>
        <w:rPr>
          <w:rFonts w:ascii="Times New Roman" w:hAnsi="Times New Roman"/>
          <w:b w:val="0"/>
          <w:color w:val="000000"/>
          <w:sz w:val="24"/>
          <w:u w:val="none"/>
        </w:rPr>
        <w:instrText>HYPERLINK "https://yamal-media.ru/narrative/kak-bespilotniki-mogut-stat-prichinoj-aviakatastrofy"</w:instrText>
      </w:r>
      <w:r>
        <w:rPr>
          <w:rFonts w:ascii="Times New Roman" w:hAnsi="Times New Roman"/>
          <w:b w:val="0"/>
          <w:color w:val="000000"/>
          <w:sz w:val="24"/>
          <w:u w:val="none"/>
        </w:rPr>
        <w:fldChar w:fldCharType="separate"/>
      </w:r>
      <w:r>
        <w:rPr>
          <w:rFonts w:ascii="Times New Roman" w:hAnsi="Times New Roman"/>
          <w:b w:val="0"/>
          <w:color w:val="000000"/>
          <w:sz w:val="24"/>
          <w:u w:val="none"/>
        </w:rPr>
        <w:t>тяжкий вред здоровью или смерть человека</w:t>
      </w:r>
      <w:r>
        <w:rPr>
          <w:rFonts w:ascii="Times New Roman" w:hAnsi="Times New Roman"/>
          <w:b w:val="0"/>
          <w:color w:val="000000"/>
          <w:sz w:val="24"/>
          <w:u w:val="none"/>
        </w:rPr>
        <w:fldChar w:fldCharType="end"/>
      </w:r>
      <w:r>
        <w:rPr>
          <w:rFonts w:ascii="Times New Roman" w:hAnsi="Times New Roman"/>
          <w:b w:val="0"/>
          <w:color w:val="000000"/>
          <w:sz w:val="24"/>
          <w:u w:val="none"/>
        </w:rPr>
        <w:t> (</w:t>
      </w:r>
      <w:r>
        <w:rPr>
          <w:rFonts w:ascii="Times New Roman" w:hAnsi="Times New Roman"/>
          <w:b w:val="0"/>
          <w:color w:val="000000"/>
          <w:sz w:val="24"/>
          <w:u w:val="none"/>
        </w:rPr>
        <w:t>нескольких</w:t>
      </w:r>
      <w:r>
        <w:rPr>
          <w:rFonts w:ascii="Times New Roman" w:hAnsi="Times New Roman"/>
          <w:b w:val="0"/>
          <w:color w:val="000000"/>
          <w:sz w:val="24"/>
          <w:u w:val="none"/>
        </w:rPr>
        <w:t xml:space="preserve"> людей), то ответственность последует по статье 271.1 Уголовного кодекса Российской Федерации, санкция которой  предусматривает наказание  в виде лишения  свободы  сроком до 7 лет.</w:t>
      </w:r>
    </w:p>
    <w:p w14:paraId="0E000000">
      <w:pPr>
        <w:widowControl w:val="1"/>
        <w:spacing w:after="0" w:before="0" w:line="240" w:lineRule="auto"/>
        <w:ind w:firstLine="709" w:left="0" w:right="0"/>
        <w:jc w:val="both"/>
        <w:rPr>
          <w:rFonts w:ascii="Times New Roman" w:hAnsi="Times New Roman"/>
          <w:b w:val="0"/>
          <w:color w:val="000000"/>
          <w:sz w:val="24"/>
          <w:u w:val="none"/>
        </w:rPr>
      </w:pPr>
      <w:r>
        <w:rPr>
          <w:rFonts w:ascii="Times New Roman" w:hAnsi="Times New Roman"/>
          <w:b w:val="0"/>
          <w:color w:val="000000"/>
          <w:sz w:val="24"/>
          <w:u w:val="none"/>
        </w:rPr>
        <w:t>В 2025-2026 г.г. участились случаи незаконных запусков квадракоптеров, в том числе на территории Братского района.</w:t>
      </w:r>
    </w:p>
    <w:p w14:paraId="0F000000">
      <w:pPr>
        <w:widowControl w:val="1"/>
        <w:spacing w:after="0" w:before="0" w:line="240" w:lineRule="auto"/>
        <w:ind w:firstLine="709" w:left="0" w:right="0"/>
        <w:jc w:val="both"/>
        <w:rPr>
          <w:rFonts w:ascii="Times New Roman" w:hAnsi="Times New Roman"/>
          <w:b w:val="0"/>
          <w:color w:val="000000"/>
          <w:sz w:val="24"/>
          <w:u w:val="none"/>
        </w:rPr>
      </w:pPr>
      <w:r>
        <w:rPr>
          <w:rFonts w:ascii="Times New Roman" w:hAnsi="Times New Roman"/>
          <w:b w:val="0"/>
          <w:color w:val="000000"/>
          <w:sz w:val="24"/>
          <w:u w:val="none"/>
        </w:rPr>
        <w:t>Прокуратурой проводились проверки по всем таким  фактам.</w:t>
      </w:r>
    </w:p>
    <w:p w14:paraId="10000000">
      <w:pPr>
        <w:widowControl w:val="1"/>
        <w:spacing w:after="0" w:before="0" w:line="240" w:lineRule="auto"/>
        <w:ind w:firstLine="709" w:left="0" w:right="0"/>
        <w:jc w:val="both"/>
        <w:rPr>
          <w:rFonts w:ascii="Times New Roman" w:hAnsi="Times New Roman"/>
          <w:b w:val="0"/>
          <w:color w:val="000000"/>
          <w:sz w:val="24"/>
          <w:u w:val="none"/>
        </w:rPr>
      </w:pPr>
      <w:r>
        <w:rPr>
          <w:rFonts w:ascii="Times New Roman" w:hAnsi="Times New Roman"/>
          <w:b w:val="0"/>
          <w:color w:val="000000"/>
          <w:sz w:val="24"/>
          <w:u w:val="none"/>
        </w:rPr>
        <w:t xml:space="preserve">В результате виновные физические и должностные лица по постановлениям прокурора привлечены  к административной  ответственности, им назначены наказания в виде предупреждения и административных штрафов на общую сумму 66 000 руб.  </w:t>
      </w:r>
    </w:p>
    <w:p w14:paraId="11000000">
      <w:pPr>
        <w:widowControl w:val="1"/>
        <w:spacing w:after="0" w:before="0" w:line="240" w:lineRule="auto"/>
        <w:ind w:firstLine="709" w:left="0" w:right="0"/>
        <w:jc w:val="both"/>
        <w:rPr>
          <w:rFonts w:ascii="Times New Roman" w:hAnsi="Times New Roman"/>
          <w:b w:val="0"/>
          <w:color w:val="000000"/>
          <w:sz w:val="24"/>
          <w:u w:val="none"/>
        </w:rPr>
      </w:pPr>
      <w:r>
        <w:rPr>
          <w:rFonts w:ascii="Times New Roman" w:hAnsi="Times New Roman"/>
          <w:b w:val="0"/>
          <w:color w:val="000000"/>
          <w:sz w:val="24"/>
          <w:u w:val="none"/>
        </w:rPr>
        <w:t>Так, например, житель Братского района, не имея  разрешения  на использование  воздушного пространства, осуществил запуск  незарегистрирован</w:t>
      </w:r>
      <w:r>
        <w:rPr>
          <w:rFonts w:ascii="Times New Roman" w:hAnsi="Times New Roman"/>
          <w:b w:val="0"/>
          <w:color w:val="000000"/>
          <w:sz w:val="24"/>
          <w:u w:val="none"/>
        </w:rPr>
        <w:t>ного в установленном порядке, не имеющего  государственных и регистрационных  опознавательных знаков квадракоптер.</w:t>
      </w:r>
    </w:p>
    <w:p w14:paraId="12000000">
      <w:pPr>
        <w:widowControl w:val="1"/>
        <w:spacing w:after="0" w:before="0" w:line="240" w:lineRule="auto"/>
        <w:ind w:firstLine="709" w:left="0" w:right="0"/>
        <w:jc w:val="both"/>
        <w:rPr>
          <w:rFonts w:ascii="Times New Roman" w:hAnsi="Times New Roman"/>
          <w:b w:val="0"/>
          <w:color w:val="000000"/>
          <w:sz w:val="24"/>
          <w:u w:val="none"/>
        </w:rPr>
      </w:pPr>
      <w:r>
        <w:rPr>
          <w:rFonts w:ascii="Times New Roman" w:hAnsi="Times New Roman"/>
          <w:b w:val="0"/>
          <w:color w:val="000000"/>
          <w:sz w:val="24"/>
          <w:u w:val="none"/>
        </w:rPr>
        <w:t xml:space="preserve">По постановлениям Братского транспортного прокурора  Восточно-Сибирским </w:t>
      </w:r>
      <w:r>
        <w:rPr>
          <w:rFonts w:ascii="Times New Roman" w:hAnsi="Times New Roman"/>
          <w:b w:val="0"/>
          <w:color w:val="000000"/>
          <w:sz w:val="24"/>
          <w:u w:val="none"/>
        </w:rPr>
        <w:t>территориальным отделом  государственного авиационного надзора  МТУ  Ространснадзора по Сибирскому федеральном округу гражданин дважды  привлекался к административной  ответственности по части 2 статьи 11.4  (на</w:t>
      </w:r>
      <w:r>
        <w:rPr>
          <w:rFonts w:ascii="Times New Roman" w:hAnsi="Times New Roman"/>
          <w:b w:val="0"/>
          <w:color w:val="000000"/>
          <w:sz w:val="24"/>
          <w:u w:val="none"/>
        </w:rPr>
        <w:t xml:space="preserve">рушение правил использования воздушного пространства лицом, не наделенным в установленном порядке правом на осуществление деятельности по использованию воздушного пространства) и </w:t>
      </w:r>
      <w:r>
        <w:rPr>
          <w:rFonts w:ascii="Times New Roman" w:hAnsi="Times New Roman"/>
          <w:b w:val="0"/>
          <w:color w:val="000000"/>
          <w:sz w:val="24"/>
          <w:u w:val="none"/>
        </w:rPr>
        <w:t>части 5 статьи 11.5 (</w:t>
      </w:r>
      <w:r>
        <w:rPr>
          <w:b w:val="0"/>
          <w:sz w:val="24"/>
        </w:rPr>
        <w:t>управление воздушным судном, не прошедшим государственной</w:t>
      </w:r>
      <w:r>
        <w:rPr>
          <w:b w:val="0"/>
          <w:sz w:val="24"/>
        </w:rPr>
        <w:t xml:space="preserve"> </w:t>
      </w:r>
      <w:r>
        <w:rPr>
          <w:b w:val="0"/>
          <w:sz w:val="24"/>
        </w:rPr>
        <w:t>регистрации</w:t>
      </w:r>
      <w:r>
        <w:rPr>
          <w:b w:val="0"/>
          <w:sz w:val="24"/>
        </w:rPr>
        <w:t>, либо не поставленным на государственны</w:t>
      </w:r>
      <w:r>
        <w:rPr>
          <w:b w:val="0"/>
          <w:color w:val="000000"/>
          <w:sz w:val="24"/>
          <w:u w:val="none"/>
        </w:rPr>
        <w:t>й</w:t>
      </w:r>
      <w:r>
        <w:rPr>
          <w:b w:val="0"/>
          <w:color w:val="000000"/>
          <w:sz w:val="24"/>
          <w:u w:val="none"/>
        </w:rPr>
        <w:t xml:space="preserve"> </w:t>
      </w:r>
      <w:r>
        <w:rPr>
          <w:b w:val="0"/>
          <w:strike w:val="0"/>
          <w:color w:val="000000"/>
          <w:sz w:val="24"/>
          <w:u w:color="000000" w:val="none"/>
        </w:rPr>
        <w:t>учет) Кодекса об административных правонарушениях Российской Федерации и ему назначен  наказания в виде предупреждения и административного штрафа в размере 34 000 рублей.</w:t>
      </w:r>
    </w:p>
    <w:p w14:paraId="13000000">
      <w:pPr>
        <w:widowControl w:val="1"/>
        <w:spacing w:after="0" w:before="0" w:line="240" w:lineRule="auto"/>
        <w:ind w:firstLine="709" w:left="0" w:right="0"/>
        <w:rPr>
          <w:rFonts w:ascii="Times New Roman" w:hAnsi="Times New Roman"/>
          <w:b w:val="0"/>
          <w:color w:val="000000"/>
          <w:sz w:val="24"/>
          <w:u w:val="none"/>
        </w:rPr>
      </w:pPr>
      <w:r>
        <w:rPr>
          <w:rFonts w:ascii="Times New Roman" w:hAnsi="Times New Roman"/>
          <w:b w:val="0"/>
          <w:color w:val="000000"/>
          <w:sz w:val="24"/>
          <w:u w:val="none"/>
        </w:rPr>
        <w:t xml:space="preserve">В случае установления фактов использования беспилотных летательных аппаратов просим сообщать в органы полиции или </w:t>
      </w:r>
      <w:r>
        <w:rPr>
          <w:rFonts w:ascii="Times New Roman" w:hAnsi="Times New Roman"/>
          <w:b w:val="0"/>
          <w:color w:val="000000"/>
          <w:sz w:val="24"/>
          <w:u w:val="none"/>
        </w:rPr>
        <w:t>Ространснадзора.</w:t>
      </w:r>
    </w:p>
    <w:p w14:paraId="14000000">
      <w:pPr>
        <w:widowControl w:val="1"/>
        <w:ind w:right="0"/>
        <w:rPr>
          <w:rFonts w:ascii="Times New Roman" w:hAnsi="Times New Roman"/>
          <w:b w:val="1"/>
          <w:color w:val="000000"/>
          <w:sz w:val="24"/>
        </w:rPr>
      </w:pPr>
    </w:p>
    <w:sectPr>
      <w:pgSz w:h="16640" w:orient="portrait" w:w="11720"/>
      <w:pgMar w:bottom="352" w:footer="720" w:gutter="0" w:header="720" w:left="1431" w:right="768" w:top="370"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8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Theme="minorAscii" w:hAnsiTheme="minorHAnsi"/>
        <w:color w:val="000000"/>
        <w:spacing w:val="0"/>
        <w:sz w:val="22"/>
      </w:rPr>
    </w:rPrDefault>
    <w:pPrDefault>
      <w:pPr>
        <w:widowControl w:val="1"/>
        <w:spacing w:after="160" w:before="0" w:line="259" w:lineRule="auto"/>
        <w:ind w:firstLine="0" w:left="0" w:right="0"/>
        <w:jc w:val="left"/>
      </w:pPr>
    </w:pPrDefault>
  </w:docDefaults>
  <w:latentStyles w:count="25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End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1" w:type="paragraph">
    <w:name w:val="Normal"/>
    <w:link w:val="Style_1_ch"/>
    <w:uiPriority w:val="0"/>
    <w:qFormat/>
    <w:pPr>
      <w:widowControl w:val="1"/>
      <w:spacing w:after="5" w:line="250" w:lineRule="auto"/>
      <w:ind w:hanging="5" w:left="5" w:right="763"/>
      <w:jc w:val="both"/>
    </w:pPr>
    <w:rPr>
      <w:rFonts w:ascii="Times New Roman" w:hAnsi="Times New Roman"/>
      <w:color w:val="000000"/>
      <w:sz w:val="28"/>
    </w:rPr>
  </w:style>
  <w:style w:default="1" w:styleId="Style_1_ch" w:type="character">
    <w:name w:val="Normal"/>
    <w:link w:val="Style_1"/>
    <w:rPr>
      <w:rFonts w:ascii="Times New Roman" w:hAnsi="Times New Roman"/>
      <w:color w:val="000000"/>
      <w:sz w:val="28"/>
    </w:rPr>
  </w:style>
  <w:style w:styleId="Style_2" w:type="paragraph">
    <w:name w:val="toc 2"/>
    <w:next w:val="Style_1"/>
    <w:link w:val="Style_2_ch"/>
    <w:uiPriority w:val="39"/>
    <w:pPr>
      <w:widowControl w:val="1"/>
      <w:ind w:firstLine="0" w:left="200"/>
      <w:jc w:val="left"/>
    </w:pPr>
    <w:rPr>
      <w:rFonts w:ascii="XO Thames" w:hAnsi="XO Thames"/>
      <w:sz w:val="28"/>
    </w:rPr>
  </w:style>
  <w:style w:styleId="Style_2_ch" w:type="character">
    <w:name w:val="toc 2"/>
    <w:link w:val="Style_2"/>
    <w:rPr>
      <w:rFonts w:ascii="XO Thames" w:hAnsi="XO Thames"/>
      <w:sz w:val="28"/>
    </w:rPr>
  </w:style>
  <w:style w:styleId="Style_3" w:type="paragraph">
    <w:name w:val="toc 4"/>
    <w:next w:val="Style_1"/>
    <w:link w:val="Style_3_ch"/>
    <w:uiPriority w:val="39"/>
    <w:pPr>
      <w:widowControl w:val="1"/>
      <w:ind w:firstLine="0" w:left="600"/>
      <w:jc w:val="left"/>
    </w:pPr>
    <w:rPr>
      <w:rFonts w:ascii="XO Thames" w:hAnsi="XO Thames"/>
      <w:sz w:val="28"/>
    </w:rPr>
  </w:style>
  <w:style w:styleId="Style_3_ch" w:type="character">
    <w:name w:val="toc 4"/>
    <w:link w:val="Style_3"/>
    <w:rPr>
      <w:rFonts w:ascii="XO Thames" w:hAnsi="XO Thames"/>
      <w:sz w:val="28"/>
    </w:rPr>
  </w:style>
  <w:style w:styleId="Style_4" w:type="paragraph">
    <w:name w:val="toc 6"/>
    <w:next w:val="Style_1"/>
    <w:link w:val="Style_4_ch"/>
    <w:uiPriority w:val="39"/>
    <w:pPr>
      <w:widowControl w:val="1"/>
      <w:ind w:firstLine="0" w:left="1000"/>
      <w:jc w:val="left"/>
    </w:pPr>
    <w:rPr>
      <w:rFonts w:ascii="XO Thames" w:hAnsi="XO Thames"/>
      <w:sz w:val="28"/>
    </w:rPr>
  </w:style>
  <w:style w:styleId="Style_4_ch" w:type="character">
    <w:name w:val="toc 6"/>
    <w:link w:val="Style_4"/>
    <w:rPr>
      <w:rFonts w:ascii="XO Thames" w:hAnsi="XO Thames"/>
      <w:sz w:val="28"/>
    </w:rPr>
  </w:style>
  <w:style w:styleId="Style_5" w:type="paragraph">
    <w:name w:val="toc 7"/>
    <w:next w:val="Style_1"/>
    <w:link w:val="Style_5_ch"/>
    <w:uiPriority w:val="39"/>
    <w:pPr>
      <w:widowControl w:val="1"/>
      <w:ind w:firstLine="0" w:left="1200"/>
      <w:jc w:val="left"/>
    </w:pPr>
    <w:rPr>
      <w:rFonts w:ascii="XO Thames" w:hAnsi="XO Thames"/>
      <w:sz w:val="28"/>
    </w:rPr>
  </w:style>
  <w:style w:styleId="Style_5_ch" w:type="character">
    <w:name w:val="toc 7"/>
    <w:link w:val="Style_5"/>
    <w:rPr>
      <w:rFonts w:ascii="XO Thames" w:hAnsi="XO Thames"/>
      <w:sz w:val="28"/>
    </w:rPr>
  </w:style>
  <w:style w:styleId="Style_6" w:type="paragraph">
    <w:name w:val="Endnote"/>
    <w:link w:val="Style_6_ch"/>
    <w:pPr>
      <w:widowControl w:val="1"/>
      <w:ind w:firstLine="851" w:left="0"/>
      <w:jc w:val="both"/>
    </w:pPr>
    <w:rPr>
      <w:rFonts w:ascii="XO Thames" w:hAnsi="XO Thames"/>
      <w:sz w:val="22"/>
    </w:rPr>
  </w:style>
  <w:style w:styleId="Style_6_ch" w:type="character">
    <w:name w:val="Endnote"/>
    <w:link w:val="Style_6"/>
    <w:rPr>
      <w:rFonts w:ascii="XO Thames" w:hAnsi="XO Thames"/>
      <w:sz w:val="22"/>
    </w:rPr>
  </w:style>
  <w:style w:styleId="Style_7" w:type="paragraph">
    <w:name w:val="heading 3"/>
    <w:next w:val="Style_1"/>
    <w:link w:val="Style_7_ch"/>
    <w:uiPriority w:val="9"/>
    <w:qFormat/>
    <w:pPr>
      <w:widowControl w:val="1"/>
      <w:spacing w:after="120" w:before="120"/>
      <w:ind/>
      <w:jc w:val="both"/>
      <w:outlineLvl w:val="2"/>
    </w:pPr>
    <w:rPr>
      <w:rFonts w:ascii="XO Thames" w:hAnsi="XO Thames"/>
      <w:b w:val="1"/>
      <w:sz w:val="26"/>
    </w:rPr>
  </w:style>
  <w:style w:styleId="Style_7_ch" w:type="character">
    <w:name w:val="heading 3"/>
    <w:link w:val="Style_7"/>
    <w:rPr>
      <w:rFonts w:ascii="XO Thames" w:hAnsi="XO Thames"/>
      <w:b w:val="1"/>
      <w:sz w:val="26"/>
    </w:rPr>
  </w:style>
  <w:style w:styleId="Style_8" w:type="paragraph">
    <w:name w:val="toc 3"/>
    <w:next w:val="Style_1"/>
    <w:link w:val="Style_8_ch"/>
    <w:uiPriority w:val="39"/>
    <w:pPr>
      <w:widowControl w:val="1"/>
      <w:ind w:firstLine="0" w:left="400"/>
      <w:jc w:val="left"/>
    </w:pPr>
    <w:rPr>
      <w:rFonts w:ascii="XO Thames" w:hAnsi="XO Thames"/>
      <w:sz w:val="28"/>
    </w:rPr>
  </w:style>
  <w:style w:styleId="Style_8_ch" w:type="character">
    <w:name w:val="toc 3"/>
    <w:link w:val="Style_8"/>
    <w:rPr>
      <w:rFonts w:ascii="XO Thames" w:hAnsi="XO Thames"/>
      <w:sz w:val="28"/>
    </w:rPr>
  </w:style>
  <w:style w:styleId="Style_9" w:type="paragraph">
    <w:name w:val="heading 5"/>
    <w:next w:val="Style_1"/>
    <w:link w:val="Style_9_ch"/>
    <w:uiPriority w:val="9"/>
    <w:qFormat/>
    <w:pPr>
      <w:widowControl w:val="1"/>
      <w:spacing w:after="120" w:before="120"/>
      <w:ind/>
      <w:jc w:val="both"/>
      <w:outlineLvl w:val="4"/>
    </w:pPr>
    <w:rPr>
      <w:rFonts w:ascii="XO Thames" w:hAnsi="XO Thames"/>
      <w:b w:val="1"/>
      <w:sz w:val="22"/>
    </w:rPr>
  </w:style>
  <w:style w:styleId="Style_9_ch" w:type="character">
    <w:name w:val="heading 5"/>
    <w:link w:val="Style_9"/>
    <w:rPr>
      <w:rFonts w:ascii="XO Thames" w:hAnsi="XO Thames"/>
      <w:b w:val="1"/>
      <w:sz w:val="22"/>
    </w:rPr>
  </w:style>
  <w:style w:styleId="Style_10" w:type="paragraph">
    <w:name w:val="heading 1"/>
    <w:next w:val="Style_1"/>
    <w:link w:val="Style_10_ch"/>
    <w:uiPriority w:val="9"/>
    <w:qFormat/>
    <w:pPr>
      <w:keepNext w:val="1"/>
      <w:keepLines w:val="1"/>
      <w:widowControl w:val="1"/>
      <w:spacing w:after="0"/>
      <w:ind w:left="3044"/>
      <w:outlineLvl w:val="0"/>
    </w:pPr>
    <w:rPr>
      <w:rFonts w:ascii="Times New Roman" w:hAnsi="Times New Roman"/>
      <w:color w:val="000000"/>
      <w:sz w:val="34"/>
    </w:rPr>
  </w:style>
  <w:style w:styleId="Style_10_ch" w:type="character">
    <w:name w:val="heading 1"/>
    <w:link w:val="Style_10"/>
    <w:rPr>
      <w:rFonts w:ascii="Times New Roman" w:hAnsi="Times New Roman"/>
      <w:color w:val="000000"/>
      <w:sz w:val="34"/>
    </w:rPr>
  </w:style>
  <w:style w:styleId="Style_11" w:type="paragraph">
    <w:name w:val="Hyperlink"/>
    <w:link w:val="Style_11_ch"/>
    <w:rPr>
      <w:color w:val="0000FF"/>
      <w:u w:val="single"/>
    </w:rPr>
  </w:style>
  <w:style w:styleId="Style_11_ch" w:type="character">
    <w:name w:val="Hyperlink"/>
    <w:link w:val="Style_11"/>
    <w:rPr>
      <w:color w:val="0000FF"/>
      <w:u w:val="single"/>
    </w:rPr>
  </w:style>
  <w:style w:styleId="Style_12" w:type="paragraph">
    <w:name w:val="Footnote"/>
    <w:link w:val="Style_12_ch"/>
    <w:pPr>
      <w:widowControl w:val="1"/>
      <w:ind w:firstLine="851" w:left="0"/>
      <w:jc w:val="both"/>
    </w:pPr>
    <w:rPr>
      <w:rFonts w:ascii="XO Thames" w:hAnsi="XO Thames"/>
      <w:sz w:val="22"/>
    </w:rPr>
  </w:style>
  <w:style w:styleId="Style_12_ch" w:type="character">
    <w:name w:val="Footnote"/>
    <w:link w:val="Style_12"/>
    <w:rPr>
      <w:rFonts w:ascii="XO Thames" w:hAnsi="XO Thames"/>
      <w:sz w:val="22"/>
    </w:rPr>
  </w:style>
  <w:style w:styleId="Style_13" w:type="paragraph">
    <w:name w:val="toc 1"/>
    <w:next w:val="Style_1"/>
    <w:link w:val="Style_13_ch"/>
    <w:uiPriority w:val="39"/>
    <w:pPr>
      <w:widowControl w:val="1"/>
      <w:ind w:firstLine="0" w:left="0"/>
      <w:jc w:val="left"/>
    </w:pPr>
    <w:rPr>
      <w:rFonts w:ascii="XO Thames" w:hAnsi="XO Thames"/>
      <w:b w:val="1"/>
      <w:sz w:val="28"/>
    </w:rPr>
  </w:style>
  <w:style w:styleId="Style_13_ch" w:type="character">
    <w:name w:val="toc 1"/>
    <w:link w:val="Style_13"/>
    <w:rPr>
      <w:rFonts w:ascii="XO Thames" w:hAnsi="XO Thames"/>
      <w:b w:val="1"/>
      <w:sz w:val="28"/>
    </w:rPr>
  </w:style>
  <w:style w:styleId="Style_14" w:type="paragraph">
    <w:name w:val="Default Paragraph Font"/>
    <w:link w:val="Style_14_ch"/>
  </w:style>
  <w:style w:styleId="Style_14_ch" w:type="character">
    <w:name w:val="Default Paragraph Font"/>
    <w:link w:val="Style_14"/>
  </w:style>
  <w:style w:styleId="Style_15" w:type="paragraph">
    <w:name w:val="Header and Footer"/>
    <w:link w:val="Style_15_ch"/>
    <w:pPr>
      <w:widowControl w:val="1"/>
      <w:spacing w:line="240" w:lineRule="auto"/>
      <w:ind/>
      <w:jc w:val="both"/>
    </w:pPr>
    <w:rPr>
      <w:rFonts w:ascii="XO Thames" w:hAnsi="XO Thames"/>
      <w:sz w:val="28"/>
    </w:rPr>
  </w:style>
  <w:style w:styleId="Style_15_ch" w:type="character">
    <w:name w:val="Header and Footer"/>
    <w:link w:val="Style_15"/>
    <w:rPr>
      <w:rFonts w:ascii="XO Thames" w:hAnsi="XO Thames"/>
      <w:sz w:val="28"/>
    </w:rPr>
  </w:style>
  <w:style w:styleId="Style_16" w:type="paragraph">
    <w:name w:val="toc 9"/>
    <w:next w:val="Style_1"/>
    <w:link w:val="Style_16_ch"/>
    <w:uiPriority w:val="39"/>
    <w:pPr>
      <w:widowControl w:val="1"/>
      <w:ind w:firstLine="0" w:left="1600"/>
      <w:jc w:val="left"/>
    </w:pPr>
    <w:rPr>
      <w:rFonts w:ascii="XO Thames" w:hAnsi="XO Thames"/>
      <w:sz w:val="28"/>
    </w:rPr>
  </w:style>
  <w:style w:styleId="Style_16_ch" w:type="character">
    <w:name w:val="toc 9"/>
    <w:link w:val="Style_16"/>
    <w:rPr>
      <w:rFonts w:ascii="XO Thames" w:hAnsi="XO Thames"/>
      <w:sz w:val="28"/>
    </w:rPr>
  </w:style>
  <w:style w:styleId="Style_17" w:type="paragraph">
    <w:name w:val="toc 8"/>
    <w:next w:val="Style_1"/>
    <w:link w:val="Style_17_ch"/>
    <w:uiPriority w:val="39"/>
    <w:pPr>
      <w:widowControl w:val="1"/>
      <w:ind w:firstLine="0" w:left="1400"/>
      <w:jc w:val="left"/>
    </w:pPr>
    <w:rPr>
      <w:rFonts w:ascii="XO Thames" w:hAnsi="XO Thames"/>
      <w:sz w:val="28"/>
    </w:rPr>
  </w:style>
  <w:style w:styleId="Style_17_ch" w:type="character">
    <w:name w:val="toc 8"/>
    <w:link w:val="Style_17"/>
    <w:rPr>
      <w:rFonts w:ascii="XO Thames" w:hAnsi="XO Thames"/>
      <w:sz w:val="28"/>
    </w:rPr>
  </w:style>
  <w:style w:styleId="Style_18" w:type="paragraph">
    <w:name w:val="toc 5"/>
    <w:next w:val="Style_1"/>
    <w:link w:val="Style_18_ch"/>
    <w:uiPriority w:val="39"/>
    <w:pPr>
      <w:widowControl w:val="1"/>
      <w:ind w:firstLine="0" w:left="800"/>
      <w:jc w:val="left"/>
    </w:pPr>
    <w:rPr>
      <w:rFonts w:ascii="XO Thames" w:hAnsi="XO Thames"/>
      <w:sz w:val="28"/>
    </w:rPr>
  </w:style>
  <w:style w:styleId="Style_18_ch" w:type="character">
    <w:name w:val="toc 5"/>
    <w:link w:val="Style_18"/>
    <w:rPr>
      <w:rFonts w:ascii="XO Thames" w:hAnsi="XO Thames"/>
      <w:sz w:val="28"/>
    </w:rPr>
  </w:style>
  <w:style w:styleId="Style_19" w:type="paragraph">
    <w:name w:val="Subtitle"/>
    <w:next w:val="Style_1"/>
    <w:link w:val="Style_19_ch"/>
    <w:uiPriority w:val="11"/>
    <w:qFormat/>
    <w:pPr>
      <w:widowControl w:val="1"/>
      <w:ind/>
      <w:jc w:val="both"/>
    </w:pPr>
    <w:rPr>
      <w:rFonts w:ascii="XO Thames" w:hAnsi="XO Thames"/>
      <w:i w:val="1"/>
      <w:sz w:val="24"/>
    </w:rPr>
  </w:style>
  <w:style w:styleId="Style_19_ch" w:type="character">
    <w:name w:val="Subtitle"/>
    <w:link w:val="Style_19"/>
    <w:rPr>
      <w:rFonts w:ascii="XO Thames" w:hAnsi="XO Thames"/>
      <w:i w:val="1"/>
      <w:sz w:val="24"/>
    </w:rPr>
  </w:style>
  <w:style w:styleId="Style_20" w:type="paragraph">
    <w:name w:val="Title"/>
    <w:next w:val="Style_1"/>
    <w:link w:val="Style_20_ch"/>
    <w:uiPriority w:val="10"/>
    <w:qFormat/>
    <w:pPr>
      <w:widowControl w:val="1"/>
      <w:spacing w:after="567" w:before="567"/>
      <w:ind/>
      <w:jc w:val="center"/>
    </w:pPr>
    <w:rPr>
      <w:rFonts w:ascii="XO Thames" w:hAnsi="XO Thames"/>
      <w:b w:val="1"/>
      <w:caps w:val="1"/>
      <w:sz w:val="40"/>
    </w:rPr>
  </w:style>
  <w:style w:styleId="Style_20_ch" w:type="character">
    <w:name w:val="Title"/>
    <w:link w:val="Style_20"/>
    <w:rPr>
      <w:rFonts w:ascii="XO Thames" w:hAnsi="XO Thames"/>
      <w:b w:val="1"/>
      <w:caps w:val="1"/>
      <w:sz w:val="40"/>
    </w:rPr>
  </w:style>
  <w:style w:styleId="Style_21" w:type="paragraph">
    <w:name w:val="heading 4"/>
    <w:next w:val="Style_1"/>
    <w:link w:val="Style_21_ch"/>
    <w:uiPriority w:val="9"/>
    <w:qFormat/>
    <w:pPr>
      <w:widowControl w:val="1"/>
      <w:spacing w:after="120" w:before="120"/>
      <w:ind/>
      <w:jc w:val="both"/>
      <w:outlineLvl w:val="3"/>
    </w:pPr>
    <w:rPr>
      <w:rFonts w:ascii="XO Thames" w:hAnsi="XO Thames"/>
      <w:b w:val="1"/>
      <w:sz w:val="24"/>
    </w:rPr>
  </w:style>
  <w:style w:styleId="Style_21_ch" w:type="character">
    <w:name w:val="heading 4"/>
    <w:link w:val="Style_21"/>
    <w:rPr>
      <w:rFonts w:ascii="XO Thames" w:hAnsi="XO Thames"/>
      <w:b w:val="1"/>
      <w:sz w:val="24"/>
    </w:rPr>
  </w:style>
  <w:style w:styleId="Style_22" w:type="paragraph">
    <w:name w:val="heading 2"/>
    <w:next w:val="Style_1"/>
    <w:link w:val="Style_22_ch"/>
    <w:uiPriority w:val="9"/>
    <w:qFormat/>
    <w:pPr>
      <w:widowControl w:val="1"/>
      <w:spacing w:after="120" w:before="120"/>
      <w:ind/>
      <w:jc w:val="both"/>
      <w:outlineLvl w:val="1"/>
    </w:pPr>
    <w:rPr>
      <w:rFonts w:ascii="XO Thames" w:hAnsi="XO Thames"/>
      <w:b w:val="1"/>
      <w:sz w:val="28"/>
    </w:rPr>
  </w:style>
  <w:style w:styleId="Style_22_ch" w:type="character">
    <w:name w:val="heading 2"/>
    <w:link w:val="Style_22"/>
    <w:rPr>
      <w:rFonts w:ascii="XO Thames" w:hAnsi="XO Thames"/>
      <w:b w:val="1"/>
      <w:sz w:val="28"/>
    </w:rPr>
  </w:style>
  <w:style w:styleId="Style_23" w:type="table">
    <w:name w:val="TableGrid"/>
    <w:pPr>
      <w:widowControl w:val="1"/>
      <w:spacing w:after="0" w:line="240" w:lineRule="auto"/>
      <w:ind/>
    </w:pPr>
    <w:tblPr>
      <w:tblCellMar>
        <w:top w:type="dxa" w:w="0"/>
        <w:left w:type="dxa" w:w="0"/>
        <w:bottom w:type="dxa" w:w="0"/>
        <w:right w:type="dxa" w:w="0"/>
      </w:tblCellMar>
    </w:tblPr>
  </w:style>
  <w:style w:default="1" w:styleId="Style_24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6" Target="theme/theme1.xml" Type="http://schemas.openxmlformats.org/officeDocument/2006/relationships/theme"/>
  <Relationship Id="rId1" Target="fontTable.xml" Type="http://schemas.openxmlformats.org/officeDocument/2006/relationships/fontTable"/>
  <Relationship Id="rId2" Target="settings.xml" Type="http://schemas.openxmlformats.org/officeDocument/2006/relationships/settings"/>
  <Relationship Id="rId3" Target="styles.xml" Type="http://schemas.openxmlformats.org/officeDocument/2006/relationships/styles"/>
  <Relationship Id="rId4" Target="stylesWithEffects.xml" Type="http://schemas.microsoft.com/office/2007/relationships/stylesWithEffects"/>
  <Relationship Id="rId5" Target="webSettings.xml" Type="http://schemas.openxmlformats.org/officeDocument/2006/relationships/webSettings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MyOffice-CoreFramework-Linux/38-1384.1107.10199.1019.1@18975027e3ee4b688e27426d4a78178cb841a344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2026-02-17T03:07:00Z</dcterms:created>
  <dcterms:modified xsi:type="dcterms:W3CDTF">2026-08-19T07:49:12Z</dcterms:modified>
</cp:coreProperties>
</file>