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0A9" w:rsidRDefault="00EE70A9" w:rsidP="00B84CFB">
      <w:pPr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17.04.2017 г. № 35</w:t>
      </w:r>
    </w:p>
    <w:p w:rsidR="00B84CFB" w:rsidRPr="000977C3" w:rsidRDefault="00B84CFB" w:rsidP="00B84CFB">
      <w:pPr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0977C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84CFB" w:rsidRPr="000977C3" w:rsidRDefault="00B84CFB" w:rsidP="00B84CFB">
      <w:pPr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0977C3">
        <w:rPr>
          <w:rFonts w:ascii="Arial" w:hAnsi="Arial" w:cs="Arial"/>
          <w:b/>
          <w:sz w:val="32"/>
          <w:szCs w:val="32"/>
        </w:rPr>
        <w:t>Иркутская  область</w:t>
      </w:r>
    </w:p>
    <w:p w:rsidR="00B84CFB" w:rsidRPr="000977C3" w:rsidRDefault="00B84CFB" w:rsidP="00B84CFB">
      <w:pPr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0977C3">
        <w:rPr>
          <w:rFonts w:ascii="Arial" w:hAnsi="Arial" w:cs="Arial"/>
          <w:b/>
          <w:sz w:val="32"/>
          <w:szCs w:val="32"/>
        </w:rPr>
        <w:t>Братский район</w:t>
      </w:r>
    </w:p>
    <w:p w:rsidR="00B84CFB" w:rsidRPr="000977C3" w:rsidRDefault="00B84CFB" w:rsidP="00B84CFB">
      <w:pPr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0977C3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B84CFB" w:rsidRPr="000977C3" w:rsidRDefault="00B84CFB" w:rsidP="00B84CFB">
      <w:pPr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0977C3">
        <w:rPr>
          <w:rFonts w:ascii="Arial" w:hAnsi="Arial" w:cs="Arial"/>
          <w:b/>
          <w:sz w:val="32"/>
          <w:szCs w:val="32"/>
        </w:rPr>
        <w:t>Администрация</w:t>
      </w:r>
    </w:p>
    <w:p w:rsidR="00B84CFB" w:rsidRPr="000977C3" w:rsidRDefault="00B84CFB" w:rsidP="00B84CFB">
      <w:pPr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0977C3">
        <w:rPr>
          <w:rFonts w:ascii="Arial" w:hAnsi="Arial" w:cs="Arial"/>
          <w:b/>
          <w:sz w:val="32"/>
          <w:szCs w:val="32"/>
        </w:rPr>
        <w:t>Калтукского сельского поселен</w:t>
      </w:r>
      <w:bookmarkStart w:id="0" w:name="_GoBack"/>
      <w:bookmarkEnd w:id="0"/>
      <w:r w:rsidRPr="000977C3">
        <w:rPr>
          <w:rFonts w:ascii="Arial" w:hAnsi="Arial" w:cs="Arial"/>
          <w:b/>
          <w:sz w:val="32"/>
          <w:szCs w:val="32"/>
        </w:rPr>
        <w:t>ия</w:t>
      </w:r>
    </w:p>
    <w:p w:rsidR="00B84CFB" w:rsidRPr="000977C3" w:rsidRDefault="00B84CFB" w:rsidP="00B84CFB">
      <w:pPr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0977C3">
        <w:rPr>
          <w:rFonts w:ascii="Arial" w:hAnsi="Arial" w:cs="Arial"/>
          <w:b/>
          <w:sz w:val="32"/>
          <w:szCs w:val="32"/>
        </w:rPr>
        <w:t>Глава администрации</w:t>
      </w:r>
    </w:p>
    <w:p w:rsidR="00D71D7C" w:rsidRDefault="00B84CFB" w:rsidP="00B84CFB">
      <w:pPr>
        <w:pStyle w:val="a7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0977C3">
        <w:rPr>
          <w:rFonts w:ascii="Arial" w:hAnsi="Arial" w:cs="Arial"/>
          <w:b/>
          <w:sz w:val="32"/>
          <w:szCs w:val="32"/>
        </w:rPr>
        <w:t>ПОСТАНОВЛЕНИЕ</w:t>
      </w:r>
    </w:p>
    <w:p w:rsidR="00B84CFB" w:rsidRPr="00B84CFB" w:rsidRDefault="00B84CFB" w:rsidP="00B84CFB">
      <w:pPr>
        <w:pStyle w:val="a7"/>
        <w:spacing w:before="0" w:beforeAutospacing="0" w:after="0" w:afterAutospacing="0"/>
        <w:ind w:firstLine="709"/>
        <w:jc w:val="center"/>
        <w:rPr>
          <w:rFonts w:ascii="Arial" w:hAnsi="Arial" w:cs="Arial"/>
        </w:rPr>
      </w:pPr>
    </w:p>
    <w:p w:rsidR="00D71D7C" w:rsidRDefault="00D71D7C" w:rsidP="00B84CFB">
      <w:pPr>
        <w:pStyle w:val="a7"/>
        <w:spacing w:before="0" w:beforeAutospacing="0" w:after="0" w:afterAutospacing="0"/>
        <w:ind w:firstLine="709"/>
        <w:jc w:val="center"/>
        <w:rPr>
          <w:rStyle w:val="a8"/>
          <w:rFonts w:ascii="Arial" w:hAnsi="Arial" w:cs="Arial"/>
          <w:sz w:val="32"/>
          <w:szCs w:val="32"/>
        </w:rPr>
      </w:pPr>
      <w:r w:rsidRPr="00B84CFB">
        <w:rPr>
          <w:rStyle w:val="a8"/>
          <w:rFonts w:ascii="Arial" w:hAnsi="Arial" w:cs="Arial"/>
          <w:sz w:val="32"/>
          <w:szCs w:val="32"/>
        </w:rPr>
        <w:t>Об утверждении Порядка составления, утверждения и</w:t>
      </w:r>
      <w:r w:rsidRPr="00B84CFB">
        <w:rPr>
          <w:rFonts w:ascii="Arial" w:hAnsi="Arial" w:cs="Arial"/>
          <w:sz w:val="32"/>
          <w:szCs w:val="32"/>
        </w:rPr>
        <w:br/>
      </w:r>
      <w:r w:rsidRPr="00B84CFB">
        <w:rPr>
          <w:rStyle w:val="a8"/>
          <w:rFonts w:ascii="Arial" w:hAnsi="Arial" w:cs="Arial"/>
          <w:sz w:val="32"/>
          <w:szCs w:val="32"/>
        </w:rPr>
        <w:t xml:space="preserve">ведения бюджетных смет </w:t>
      </w:r>
      <w:r w:rsidRPr="00B84CFB">
        <w:rPr>
          <w:rFonts w:ascii="Arial" w:hAnsi="Arial" w:cs="Arial"/>
          <w:sz w:val="32"/>
          <w:szCs w:val="32"/>
        </w:rPr>
        <w:br/>
      </w:r>
      <w:r w:rsidR="00B84CFB">
        <w:rPr>
          <w:rStyle w:val="a8"/>
          <w:rFonts w:ascii="Arial" w:hAnsi="Arial" w:cs="Arial"/>
          <w:sz w:val="32"/>
          <w:szCs w:val="32"/>
        </w:rPr>
        <w:t>Калтукского</w:t>
      </w:r>
      <w:r w:rsidRPr="00B84CFB">
        <w:rPr>
          <w:rStyle w:val="a8"/>
          <w:rFonts w:ascii="Arial" w:hAnsi="Arial" w:cs="Arial"/>
          <w:sz w:val="32"/>
          <w:szCs w:val="32"/>
        </w:rPr>
        <w:t xml:space="preserve"> сельского поселения</w:t>
      </w:r>
    </w:p>
    <w:p w:rsidR="00B84CFB" w:rsidRPr="00B84CFB" w:rsidRDefault="00B84CFB" w:rsidP="00B84CFB">
      <w:pPr>
        <w:pStyle w:val="a7"/>
        <w:spacing w:before="0" w:beforeAutospacing="0" w:after="0" w:afterAutospacing="0"/>
        <w:ind w:firstLine="709"/>
        <w:jc w:val="center"/>
        <w:rPr>
          <w:rFonts w:ascii="Arial" w:hAnsi="Arial" w:cs="Arial"/>
        </w:rPr>
      </w:pPr>
    </w:p>
    <w:p w:rsidR="00D71D7C" w:rsidRDefault="00D71D7C" w:rsidP="00B84CFB">
      <w:pPr>
        <w:pStyle w:val="a7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B84CFB">
        <w:rPr>
          <w:rFonts w:ascii="Arial" w:hAnsi="Arial" w:cs="Arial"/>
        </w:rPr>
        <w:t xml:space="preserve">В соответствии со статьей 221 Бюджетного кодекса Российской Федерации, Приказа Минфина России от 20 ноября 2007г. № 112н «Об общих требованиях к порядку составления, утверждения и ведения бюджетных смет казенных учреждений», </w:t>
      </w:r>
      <w:r w:rsidR="00B84CFB">
        <w:rPr>
          <w:rFonts w:ascii="Arial" w:hAnsi="Arial" w:cs="Arial"/>
        </w:rPr>
        <w:t>руководствуясь ст. 46 Устава Калтукского муниципального образования,-</w:t>
      </w:r>
    </w:p>
    <w:p w:rsidR="00B84CFB" w:rsidRPr="00B84CFB" w:rsidRDefault="00B84CFB" w:rsidP="00B84CFB">
      <w:pPr>
        <w:pStyle w:val="a7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53235F" w:rsidRPr="00B84CFB" w:rsidRDefault="00B84CFB" w:rsidP="00B84CFB">
      <w:pPr>
        <w:pStyle w:val="a7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sz w:val="30"/>
          <w:szCs w:val="30"/>
        </w:rPr>
        <w:t>ПОСТАНОВЛЯЮ</w:t>
      </w:r>
      <w:r w:rsidR="00D71D7C" w:rsidRPr="00B84CFB">
        <w:rPr>
          <w:rFonts w:ascii="Arial" w:hAnsi="Arial" w:cs="Arial"/>
          <w:b/>
          <w:sz w:val="30"/>
          <w:szCs w:val="30"/>
        </w:rPr>
        <w:t>:</w:t>
      </w:r>
      <w:r w:rsidR="00D71D7C" w:rsidRPr="00B84CFB">
        <w:rPr>
          <w:rFonts w:ascii="Arial" w:hAnsi="Arial" w:cs="Arial"/>
          <w:b/>
          <w:sz w:val="30"/>
          <w:szCs w:val="30"/>
        </w:rPr>
        <w:br/>
      </w:r>
    </w:p>
    <w:p w:rsidR="00B84CFB" w:rsidRPr="00B84CFB" w:rsidRDefault="00D71D7C" w:rsidP="00B84CFB">
      <w:pPr>
        <w:suppressLineNumbers/>
        <w:suppressAutoHyphens/>
        <w:spacing w:after="0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B84CFB">
        <w:rPr>
          <w:rFonts w:ascii="Arial" w:hAnsi="Arial" w:cs="Arial"/>
        </w:rPr>
        <w:t xml:space="preserve">1. </w:t>
      </w:r>
      <w:r w:rsidRPr="00532E08">
        <w:rPr>
          <w:rFonts w:ascii="Arial" w:hAnsi="Arial" w:cs="Arial"/>
          <w:sz w:val="24"/>
          <w:szCs w:val="24"/>
        </w:rPr>
        <w:t xml:space="preserve">Утвердить прилагаемый Порядок составления, утверждения и ведения бюджетных смет муниципальных казенных учреждений </w:t>
      </w:r>
      <w:r w:rsidR="00B84CFB" w:rsidRPr="00532E08">
        <w:rPr>
          <w:rFonts w:ascii="Arial" w:hAnsi="Arial" w:cs="Arial"/>
          <w:sz w:val="24"/>
          <w:szCs w:val="24"/>
        </w:rPr>
        <w:t>Калтукского сельского поселени</w:t>
      </w:r>
      <w:proofErr w:type="gramStart"/>
      <w:r w:rsidR="00B84CFB" w:rsidRPr="00532E08">
        <w:rPr>
          <w:rFonts w:ascii="Arial" w:hAnsi="Arial" w:cs="Arial"/>
          <w:sz w:val="24"/>
          <w:szCs w:val="24"/>
        </w:rPr>
        <w:t>я(</w:t>
      </w:r>
      <w:proofErr w:type="gramEnd"/>
      <w:r w:rsidR="00B84CFB" w:rsidRPr="00532E08">
        <w:rPr>
          <w:rFonts w:ascii="Arial" w:hAnsi="Arial" w:cs="Arial"/>
          <w:sz w:val="24"/>
          <w:szCs w:val="24"/>
        </w:rPr>
        <w:t>далее–</w:t>
      </w:r>
      <w:r w:rsidRPr="00532E08">
        <w:rPr>
          <w:rFonts w:ascii="Arial" w:hAnsi="Arial" w:cs="Arial"/>
          <w:sz w:val="24"/>
          <w:szCs w:val="24"/>
        </w:rPr>
        <w:t>Порядок)</w:t>
      </w:r>
      <w:r w:rsidR="00B84CFB" w:rsidRPr="00532E08">
        <w:rPr>
          <w:rFonts w:ascii="Arial" w:hAnsi="Arial" w:cs="Arial"/>
          <w:sz w:val="24"/>
          <w:szCs w:val="24"/>
        </w:rPr>
        <w:t>.</w:t>
      </w:r>
      <w:r w:rsidRPr="00B84CFB">
        <w:rPr>
          <w:rFonts w:ascii="Arial" w:hAnsi="Arial" w:cs="Arial"/>
        </w:rPr>
        <w:br/>
      </w:r>
      <w:r w:rsidR="00B84CFB">
        <w:rPr>
          <w:rFonts w:ascii="Arial" w:eastAsia="Times New Roman" w:hAnsi="Arial" w:cs="Arial"/>
          <w:sz w:val="24"/>
          <w:szCs w:val="24"/>
        </w:rPr>
        <w:t xml:space="preserve">       </w:t>
      </w:r>
      <w:r w:rsidR="00B84CFB" w:rsidRPr="00B84CFB">
        <w:rPr>
          <w:rFonts w:ascii="Arial" w:eastAsia="Times New Roman" w:hAnsi="Arial" w:cs="Arial"/>
          <w:sz w:val="24"/>
          <w:szCs w:val="24"/>
        </w:rPr>
        <w:t>2</w:t>
      </w:r>
      <w:r w:rsidR="00B84CFB">
        <w:rPr>
          <w:rFonts w:ascii="Arial" w:eastAsia="Times New Roman" w:hAnsi="Arial" w:cs="Arial"/>
          <w:sz w:val="24"/>
          <w:szCs w:val="24"/>
        </w:rPr>
        <w:t>. Опубликовать настоящее постановление</w:t>
      </w:r>
      <w:r w:rsidR="00B84CFB" w:rsidRPr="00B84CFB">
        <w:rPr>
          <w:rFonts w:ascii="Arial" w:eastAsia="Times New Roman" w:hAnsi="Arial" w:cs="Arial"/>
          <w:sz w:val="24"/>
          <w:szCs w:val="24"/>
        </w:rPr>
        <w:t xml:space="preserve"> в Информационном бюллетене Калтукского муниципального образования и разместить на официальном сайте администрации Калтукского сельского поселения http://калтук</w:t>
      </w:r>
      <w:proofErr w:type="gramStart"/>
      <w:r w:rsidR="00B84CFB" w:rsidRPr="00B84CFB">
        <w:rPr>
          <w:rFonts w:ascii="Arial" w:eastAsia="Times New Roman" w:hAnsi="Arial" w:cs="Arial"/>
          <w:sz w:val="24"/>
          <w:szCs w:val="24"/>
        </w:rPr>
        <w:t>.р</w:t>
      </w:r>
      <w:proofErr w:type="gramEnd"/>
      <w:r w:rsidR="00B84CFB" w:rsidRPr="00B84CFB">
        <w:rPr>
          <w:rFonts w:ascii="Arial" w:eastAsia="Times New Roman" w:hAnsi="Arial" w:cs="Arial"/>
          <w:sz w:val="24"/>
          <w:szCs w:val="24"/>
        </w:rPr>
        <w:t>ф/.</w:t>
      </w:r>
    </w:p>
    <w:p w:rsidR="00B84CFB" w:rsidRPr="00B84CFB" w:rsidRDefault="00B84CFB" w:rsidP="00B84CFB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kern w:val="3"/>
          <w:sz w:val="24"/>
          <w:szCs w:val="24"/>
          <w:lang w:eastAsia="en-US"/>
        </w:rPr>
      </w:pPr>
      <w:r w:rsidRPr="00B84CFB">
        <w:rPr>
          <w:rFonts w:ascii="Arial" w:eastAsia="Times New Roman" w:hAnsi="Arial" w:cs="Arial"/>
          <w:kern w:val="3"/>
          <w:sz w:val="24"/>
          <w:szCs w:val="24"/>
          <w:lang w:eastAsia="en-US"/>
        </w:rPr>
        <w:t xml:space="preserve">3. </w:t>
      </w:r>
      <w:proofErr w:type="gramStart"/>
      <w:r w:rsidRPr="00B84CFB">
        <w:rPr>
          <w:rFonts w:ascii="Arial" w:eastAsia="Times New Roman" w:hAnsi="Arial" w:cs="Arial"/>
          <w:kern w:val="3"/>
          <w:sz w:val="24"/>
          <w:szCs w:val="24"/>
          <w:lang w:eastAsia="en-US"/>
        </w:rPr>
        <w:t>Контроль за</w:t>
      </w:r>
      <w:proofErr w:type="gramEnd"/>
      <w:r w:rsidRPr="00B84CFB">
        <w:rPr>
          <w:rFonts w:ascii="Arial" w:eastAsia="Times New Roman" w:hAnsi="Arial" w:cs="Arial"/>
          <w:kern w:val="3"/>
          <w:sz w:val="24"/>
          <w:szCs w:val="24"/>
          <w:lang w:eastAsia="en-US"/>
        </w:rPr>
        <w:t xml:space="preserve"> исполнением настоящего </w:t>
      </w:r>
      <w:r>
        <w:rPr>
          <w:rFonts w:ascii="Arial" w:eastAsia="Times New Roman" w:hAnsi="Arial" w:cs="Arial"/>
          <w:kern w:val="3"/>
          <w:sz w:val="24"/>
          <w:szCs w:val="24"/>
          <w:lang w:eastAsia="en-US"/>
        </w:rPr>
        <w:t>постановления</w:t>
      </w:r>
      <w:r w:rsidRPr="00B84CFB">
        <w:rPr>
          <w:rFonts w:ascii="Arial" w:eastAsia="Times New Roman" w:hAnsi="Arial" w:cs="Arial"/>
          <w:kern w:val="3"/>
          <w:sz w:val="24"/>
          <w:szCs w:val="24"/>
          <w:lang w:eastAsia="en-US"/>
        </w:rPr>
        <w:t xml:space="preserve"> оставляю за собой.</w:t>
      </w:r>
    </w:p>
    <w:p w:rsidR="00B84CFB" w:rsidRPr="00B84CFB" w:rsidRDefault="00B84CFB" w:rsidP="00B84CF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B84CFB">
        <w:rPr>
          <w:rFonts w:ascii="Arial" w:eastAsia="Times New Roman" w:hAnsi="Arial" w:cs="Arial"/>
          <w:sz w:val="24"/>
          <w:szCs w:val="24"/>
        </w:rPr>
        <w:t xml:space="preserve"> </w:t>
      </w:r>
    </w:p>
    <w:p w:rsidR="00B84CFB" w:rsidRPr="00B84CFB" w:rsidRDefault="00B84CFB" w:rsidP="00B84CF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84CFB" w:rsidRPr="00B84CFB" w:rsidRDefault="00B84CFB" w:rsidP="00B84CFB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B84CFB">
        <w:rPr>
          <w:rFonts w:ascii="Arial" w:eastAsia="Times New Roman" w:hAnsi="Arial" w:cs="Arial"/>
          <w:b/>
          <w:sz w:val="24"/>
          <w:szCs w:val="24"/>
        </w:rPr>
        <w:t xml:space="preserve">Глава Калтукского </w:t>
      </w:r>
    </w:p>
    <w:p w:rsidR="00B84CFB" w:rsidRPr="00B84CFB" w:rsidRDefault="00B84CFB" w:rsidP="00B84CFB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B84CFB">
        <w:rPr>
          <w:rFonts w:ascii="Arial" w:eastAsia="Times New Roman" w:hAnsi="Arial" w:cs="Arial"/>
          <w:b/>
          <w:sz w:val="24"/>
          <w:szCs w:val="24"/>
        </w:rPr>
        <w:t xml:space="preserve">муниципального образования                                                                   </w:t>
      </w:r>
    </w:p>
    <w:p w:rsidR="00B84CFB" w:rsidRPr="00B84CFB" w:rsidRDefault="00B84CFB" w:rsidP="00B84C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84CFB">
        <w:rPr>
          <w:rFonts w:ascii="Arial" w:eastAsia="Times New Roman" w:hAnsi="Arial" w:cs="Arial"/>
          <w:b/>
          <w:sz w:val="24"/>
          <w:szCs w:val="24"/>
        </w:rPr>
        <w:t>А.Ю. Гутенко</w:t>
      </w:r>
      <w:r w:rsidRPr="00B84CFB">
        <w:rPr>
          <w:rFonts w:ascii="Arial" w:eastAsia="Times New Roman" w:hAnsi="Arial" w:cs="Arial"/>
          <w:sz w:val="24"/>
          <w:szCs w:val="24"/>
        </w:rPr>
        <w:t xml:space="preserve">       </w:t>
      </w:r>
    </w:p>
    <w:p w:rsidR="00D71D7C" w:rsidRPr="00B84CFB" w:rsidRDefault="00D71D7C" w:rsidP="00B84CFB">
      <w:pPr>
        <w:pStyle w:val="a7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53235F" w:rsidRPr="00B84CFB" w:rsidRDefault="0053235F" w:rsidP="00B84CFB">
      <w:pPr>
        <w:pStyle w:val="a7"/>
        <w:spacing w:before="0" w:beforeAutospacing="0" w:after="0" w:afterAutospacing="0"/>
        <w:ind w:firstLine="709"/>
        <w:jc w:val="right"/>
        <w:rPr>
          <w:rFonts w:ascii="Arial" w:hAnsi="Arial" w:cs="Arial"/>
        </w:rPr>
      </w:pPr>
    </w:p>
    <w:p w:rsidR="0053235F" w:rsidRPr="00B84CFB" w:rsidRDefault="0053235F" w:rsidP="00B84CFB">
      <w:pPr>
        <w:pStyle w:val="a7"/>
        <w:spacing w:before="0" w:beforeAutospacing="0" w:after="0" w:afterAutospacing="0"/>
        <w:ind w:firstLine="709"/>
        <w:jc w:val="right"/>
        <w:rPr>
          <w:rFonts w:ascii="Arial" w:hAnsi="Arial" w:cs="Arial"/>
        </w:rPr>
      </w:pPr>
    </w:p>
    <w:p w:rsidR="00B84CFB" w:rsidRDefault="00B84CFB" w:rsidP="00B84CFB">
      <w:pPr>
        <w:pStyle w:val="a7"/>
        <w:spacing w:before="0" w:beforeAutospacing="0" w:after="0" w:afterAutospacing="0"/>
        <w:ind w:firstLine="709"/>
        <w:jc w:val="right"/>
        <w:rPr>
          <w:rFonts w:ascii="Arial" w:hAnsi="Arial" w:cs="Arial"/>
        </w:rPr>
      </w:pPr>
    </w:p>
    <w:p w:rsidR="00B84CFB" w:rsidRDefault="00B84CFB" w:rsidP="00B84CFB">
      <w:pPr>
        <w:pStyle w:val="a7"/>
        <w:spacing w:before="0" w:beforeAutospacing="0" w:after="0" w:afterAutospacing="0"/>
        <w:ind w:firstLine="709"/>
        <w:jc w:val="right"/>
        <w:rPr>
          <w:rFonts w:ascii="Arial" w:hAnsi="Arial" w:cs="Arial"/>
        </w:rPr>
      </w:pPr>
    </w:p>
    <w:p w:rsidR="00B84CFB" w:rsidRDefault="00B84CFB" w:rsidP="00B84CFB">
      <w:pPr>
        <w:pStyle w:val="a7"/>
        <w:spacing w:before="0" w:beforeAutospacing="0" w:after="0" w:afterAutospacing="0"/>
        <w:ind w:firstLine="709"/>
        <w:jc w:val="right"/>
        <w:rPr>
          <w:rFonts w:ascii="Arial" w:hAnsi="Arial" w:cs="Arial"/>
        </w:rPr>
      </w:pPr>
    </w:p>
    <w:p w:rsidR="00B84CFB" w:rsidRDefault="00B84CFB" w:rsidP="00B84CFB">
      <w:pPr>
        <w:pStyle w:val="a7"/>
        <w:spacing w:before="0" w:beforeAutospacing="0" w:after="0" w:afterAutospacing="0"/>
        <w:ind w:firstLine="709"/>
        <w:jc w:val="right"/>
        <w:rPr>
          <w:rFonts w:ascii="Arial" w:hAnsi="Arial" w:cs="Arial"/>
        </w:rPr>
      </w:pPr>
    </w:p>
    <w:p w:rsidR="00B84CFB" w:rsidRDefault="00B84CFB" w:rsidP="00B84CFB">
      <w:pPr>
        <w:pStyle w:val="a7"/>
        <w:spacing w:before="0" w:beforeAutospacing="0" w:after="0" w:afterAutospacing="0"/>
        <w:ind w:firstLine="709"/>
        <w:jc w:val="right"/>
        <w:rPr>
          <w:rFonts w:ascii="Arial" w:hAnsi="Arial" w:cs="Arial"/>
        </w:rPr>
      </w:pPr>
    </w:p>
    <w:p w:rsidR="00B84CFB" w:rsidRDefault="00B84CFB" w:rsidP="00B84CFB">
      <w:pPr>
        <w:pStyle w:val="a7"/>
        <w:spacing w:before="0" w:beforeAutospacing="0" w:after="0" w:afterAutospacing="0"/>
        <w:ind w:firstLine="709"/>
        <w:jc w:val="right"/>
        <w:rPr>
          <w:rFonts w:ascii="Arial" w:hAnsi="Arial" w:cs="Arial"/>
        </w:rPr>
      </w:pPr>
    </w:p>
    <w:p w:rsidR="00B84CFB" w:rsidRDefault="00B84CFB" w:rsidP="00B84CFB">
      <w:pPr>
        <w:pStyle w:val="a7"/>
        <w:spacing w:before="0" w:beforeAutospacing="0" w:after="0" w:afterAutospacing="0"/>
        <w:ind w:firstLine="709"/>
        <w:jc w:val="right"/>
        <w:rPr>
          <w:rFonts w:ascii="Arial" w:hAnsi="Arial" w:cs="Arial"/>
        </w:rPr>
      </w:pPr>
    </w:p>
    <w:p w:rsidR="00B84CFB" w:rsidRDefault="00B84CFB" w:rsidP="00B84CFB">
      <w:pPr>
        <w:pStyle w:val="a7"/>
        <w:spacing w:before="0" w:beforeAutospacing="0" w:after="0" w:afterAutospacing="0"/>
        <w:ind w:firstLine="709"/>
        <w:jc w:val="right"/>
        <w:rPr>
          <w:rFonts w:ascii="Arial" w:hAnsi="Arial" w:cs="Arial"/>
        </w:rPr>
      </w:pPr>
    </w:p>
    <w:p w:rsidR="00B84CFB" w:rsidRDefault="00D71D7C" w:rsidP="00B84CFB">
      <w:pPr>
        <w:pStyle w:val="a7"/>
        <w:spacing w:before="0" w:beforeAutospacing="0" w:after="0" w:afterAutospacing="0"/>
        <w:ind w:firstLine="709"/>
        <w:jc w:val="right"/>
        <w:rPr>
          <w:rFonts w:ascii="Arial" w:hAnsi="Arial" w:cs="Arial"/>
        </w:rPr>
      </w:pPr>
      <w:proofErr w:type="gramStart"/>
      <w:r w:rsidRPr="00B84CFB">
        <w:rPr>
          <w:rFonts w:ascii="Arial" w:hAnsi="Arial" w:cs="Arial"/>
        </w:rPr>
        <w:t>Утвержден</w:t>
      </w:r>
      <w:proofErr w:type="gramEnd"/>
      <w:r w:rsidRPr="00B84CFB">
        <w:rPr>
          <w:rFonts w:ascii="Arial" w:hAnsi="Arial" w:cs="Arial"/>
        </w:rPr>
        <w:br/>
        <w:t xml:space="preserve">постановлением </w:t>
      </w:r>
      <w:r w:rsidR="00B84CFB">
        <w:rPr>
          <w:rFonts w:ascii="Arial" w:hAnsi="Arial" w:cs="Arial"/>
        </w:rPr>
        <w:t xml:space="preserve">главы </w:t>
      </w:r>
    </w:p>
    <w:p w:rsidR="00D71D7C" w:rsidRPr="00B84CFB" w:rsidRDefault="00B84CFB" w:rsidP="00B84CFB">
      <w:pPr>
        <w:pStyle w:val="a7"/>
        <w:spacing w:before="0" w:beforeAutospacing="0" w:after="0" w:afterAutospacing="0"/>
        <w:ind w:firstLine="709"/>
        <w:jc w:val="right"/>
        <w:rPr>
          <w:rFonts w:ascii="Arial" w:hAnsi="Arial" w:cs="Arial"/>
        </w:rPr>
      </w:pPr>
      <w:r>
        <w:rPr>
          <w:rFonts w:ascii="Arial" w:hAnsi="Arial" w:cs="Arial"/>
        </w:rPr>
        <w:t>Калтукского муниципального образования</w:t>
      </w:r>
      <w:r w:rsidR="00D71D7C" w:rsidRPr="00B84CFB">
        <w:rPr>
          <w:rFonts w:ascii="Arial" w:hAnsi="Arial" w:cs="Arial"/>
        </w:rPr>
        <w:br/>
        <w:t xml:space="preserve">от </w:t>
      </w:r>
      <w:r w:rsidR="00EE70A9">
        <w:rPr>
          <w:rFonts w:ascii="Arial" w:hAnsi="Arial" w:cs="Arial"/>
        </w:rPr>
        <w:t>17.04.</w:t>
      </w:r>
      <w:r w:rsidR="00D71D7C" w:rsidRPr="00B84CFB">
        <w:rPr>
          <w:rFonts w:ascii="Arial" w:hAnsi="Arial" w:cs="Arial"/>
        </w:rPr>
        <w:t xml:space="preserve"> 2017</w:t>
      </w:r>
      <w:r w:rsidR="00EE70A9">
        <w:rPr>
          <w:rFonts w:ascii="Arial" w:hAnsi="Arial" w:cs="Arial"/>
        </w:rPr>
        <w:t xml:space="preserve"> г. </w:t>
      </w:r>
      <w:r w:rsidR="00D71D7C" w:rsidRPr="00B84CFB">
        <w:rPr>
          <w:rFonts w:ascii="Arial" w:hAnsi="Arial" w:cs="Arial"/>
        </w:rPr>
        <w:t>№</w:t>
      </w:r>
      <w:r w:rsidR="00EE70A9">
        <w:rPr>
          <w:rFonts w:ascii="Arial" w:hAnsi="Arial" w:cs="Arial"/>
        </w:rPr>
        <w:t xml:space="preserve"> 35</w:t>
      </w:r>
    </w:p>
    <w:p w:rsidR="00B84CFB" w:rsidRDefault="00B84CFB" w:rsidP="00B84CFB">
      <w:pPr>
        <w:pStyle w:val="a7"/>
        <w:spacing w:before="0" w:beforeAutospacing="0" w:after="0" w:afterAutospacing="0"/>
        <w:ind w:firstLine="709"/>
        <w:jc w:val="center"/>
        <w:rPr>
          <w:rStyle w:val="a8"/>
          <w:rFonts w:ascii="Arial" w:hAnsi="Arial" w:cs="Arial"/>
        </w:rPr>
      </w:pPr>
    </w:p>
    <w:p w:rsidR="00D71D7C" w:rsidRPr="00B84CFB" w:rsidRDefault="00D71D7C" w:rsidP="00B84CFB">
      <w:pPr>
        <w:pStyle w:val="a7"/>
        <w:spacing w:before="0" w:beforeAutospacing="0" w:after="0" w:afterAutospacing="0"/>
        <w:ind w:firstLine="709"/>
        <w:jc w:val="center"/>
        <w:rPr>
          <w:rStyle w:val="a8"/>
          <w:rFonts w:ascii="Arial" w:hAnsi="Arial" w:cs="Arial"/>
          <w:sz w:val="30"/>
          <w:szCs w:val="30"/>
        </w:rPr>
      </w:pPr>
      <w:r w:rsidRPr="00B84CFB">
        <w:rPr>
          <w:rStyle w:val="a8"/>
          <w:rFonts w:ascii="Arial" w:hAnsi="Arial" w:cs="Arial"/>
          <w:sz w:val="30"/>
          <w:szCs w:val="30"/>
        </w:rPr>
        <w:t>ПОРЯДОК</w:t>
      </w:r>
      <w:r w:rsidRPr="00B84CFB">
        <w:rPr>
          <w:rFonts w:ascii="Arial" w:hAnsi="Arial" w:cs="Arial"/>
          <w:sz w:val="30"/>
          <w:szCs w:val="30"/>
        </w:rPr>
        <w:br/>
      </w:r>
      <w:r w:rsidRPr="00B84CFB">
        <w:rPr>
          <w:rStyle w:val="a8"/>
          <w:rFonts w:ascii="Arial" w:hAnsi="Arial" w:cs="Arial"/>
          <w:sz w:val="30"/>
          <w:szCs w:val="30"/>
        </w:rPr>
        <w:t xml:space="preserve">составления, утверждения и ведения бюджетных смет </w:t>
      </w:r>
      <w:r w:rsidR="00B84CFB" w:rsidRPr="00B84CFB">
        <w:rPr>
          <w:rFonts w:ascii="Arial" w:hAnsi="Arial" w:cs="Arial"/>
          <w:b/>
          <w:sz w:val="30"/>
          <w:szCs w:val="30"/>
        </w:rPr>
        <w:t>Калтукского</w:t>
      </w:r>
      <w:r w:rsidRPr="00B84CFB">
        <w:rPr>
          <w:rStyle w:val="a8"/>
          <w:rFonts w:ascii="Arial" w:hAnsi="Arial" w:cs="Arial"/>
          <w:sz w:val="30"/>
          <w:szCs w:val="30"/>
        </w:rPr>
        <w:t xml:space="preserve"> сельского поселения</w:t>
      </w:r>
    </w:p>
    <w:p w:rsidR="00B84CFB" w:rsidRPr="00B84CFB" w:rsidRDefault="00B84CFB" w:rsidP="00B84CFB">
      <w:pPr>
        <w:pStyle w:val="a7"/>
        <w:spacing w:before="0" w:beforeAutospacing="0" w:after="0" w:afterAutospacing="0"/>
        <w:ind w:firstLine="709"/>
        <w:jc w:val="center"/>
        <w:rPr>
          <w:rFonts w:ascii="Arial" w:hAnsi="Arial" w:cs="Arial"/>
        </w:rPr>
      </w:pPr>
    </w:p>
    <w:p w:rsidR="00D71D7C" w:rsidRPr="00B84CFB" w:rsidRDefault="00D71D7C" w:rsidP="00B84CFB">
      <w:pPr>
        <w:pStyle w:val="a7"/>
        <w:spacing w:before="0" w:beforeAutospacing="0" w:after="0" w:afterAutospacing="0"/>
        <w:ind w:firstLine="709"/>
        <w:jc w:val="center"/>
        <w:rPr>
          <w:rFonts w:ascii="Arial" w:hAnsi="Arial" w:cs="Arial"/>
        </w:rPr>
      </w:pPr>
      <w:r w:rsidRPr="00B84CFB">
        <w:rPr>
          <w:rFonts w:ascii="Arial" w:hAnsi="Arial" w:cs="Arial"/>
        </w:rPr>
        <w:t>I. Общие положения</w:t>
      </w:r>
      <w:r w:rsidRPr="00B84CFB">
        <w:rPr>
          <w:rFonts w:ascii="Arial" w:hAnsi="Arial" w:cs="Arial"/>
        </w:rPr>
        <w:br/>
      </w:r>
    </w:p>
    <w:p w:rsidR="00D71D7C" w:rsidRDefault="00D71D7C" w:rsidP="00B84CFB">
      <w:pPr>
        <w:pStyle w:val="a7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B84CFB">
        <w:rPr>
          <w:rFonts w:ascii="Arial" w:hAnsi="Arial" w:cs="Arial"/>
        </w:rPr>
        <w:t xml:space="preserve">1. Настоящий Порядок составления, утверждения и ведения бюджетных смет </w:t>
      </w:r>
      <w:r w:rsidR="00B84CFB">
        <w:rPr>
          <w:rFonts w:ascii="Arial" w:hAnsi="Arial" w:cs="Arial"/>
        </w:rPr>
        <w:t>Калтукского</w:t>
      </w:r>
      <w:r w:rsidRPr="00B84CFB">
        <w:rPr>
          <w:rFonts w:ascii="Arial" w:hAnsi="Arial" w:cs="Arial"/>
        </w:rPr>
        <w:t xml:space="preserve"> сельского поселения разработан в соответствии со статьей 221 Бюджетного кодекса Российской Федерации и в соответствии с Приказом Министерства финансов Российской Федерации от 20.11.2007г. № 112н  «Об общих требованиях к порядку составления, утверждения и ведения бюджетных смет».</w:t>
      </w:r>
      <w:r w:rsidRPr="00B84CFB">
        <w:rPr>
          <w:rFonts w:ascii="Arial" w:hAnsi="Arial" w:cs="Arial"/>
        </w:rPr>
        <w:br/>
      </w:r>
      <w:r w:rsidR="00B84CFB">
        <w:rPr>
          <w:rFonts w:ascii="Arial" w:hAnsi="Arial" w:cs="Arial"/>
        </w:rPr>
        <w:t xml:space="preserve">       </w:t>
      </w:r>
      <w:r w:rsidRPr="00B84CFB">
        <w:rPr>
          <w:rFonts w:ascii="Arial" w:hAnsi="Arial" w:cs="Arial"/>
        </w:rPr>
        <w:t xml:space="preserve">2. Настоящий порядок устанавливает порядок к составлению, утверждению и ведению бюджетной сметы, его обособленного (структурного) подразделения без права юридического лица, осуществляющего полномочия по ведению бюджетного учета, а также с учетом положений статьи 161 Бюджетного кодекса Российской Федерации органов местного самоуправления, получающих финансирование из бюджета </w:t>
      </w:r>
      <w:r w:rsidR="00B84CFB">
        <w:rPr>
          <w:rFonts w:ascii="Arial" w:hAnsi="Arial" w:cs="Arial"/>
        </w:rPr>
        <w:t>Калтукского</w:t>
      </w:r>
      <w:r w:rsidRPr="00B84CFB">
        <w:rPr>
          <w:rFonts w:ascii="Arial" w:hAnsi="Arial" w:cs="Arial"/>
        </w:rPr>
        <w:t xml:space="preserve"> сельского поселения.</w:t>
      </w:r>
      <w:r w:rsidRPr="00B84CFB">
        <w:rPr>
          <w:rFonts w:ascii="Arial" w:hAnsi="Arial" w:cs="Arial"/>
        </w:rPr>
        <w:br/>
      </w:r>
      <w:r w:rsidR="00B84CFB">
        <w:rPr>
          <w:rFonts w:ascii="Arial" w:hAnsi="Arial" w:cs="Arial"/>
        </w:rPr>
        <w:t xml:space="preserve">       </w:t>
      </w:r>
      <w:r w:rsidRPr="00B84CFB">
        <w:rPr>
          <w:rFonts w:ascii="Arial" w:hAnsi="Arial" w:cs="Arial"/>
        </w:rPr>
        <w:t>3. Главный распорядитель средств бюджета утверждает порядок составления, утверждения и ведения смет подведомственных учреждений в соответствии с требованиями законодательства Российской Федерации, в том числе с учетом настоящих общих требований.</w:t>
      </w:r>
      <w:r w:rsidRPr="00B84CFB">
        <w:rPr>
          <w:rFonts w:ascii="Arial" w:hAnsi="Arial" w:cs="Arial"/>
        </w:rPr>
        <w:br/>
        <w:t>Главные распорядители средств бюджета вправе устанавливать в порядке составления, утверждения и ведения смет подведомственных учреждений, особенности для отдельных учреждений и (или) групп учреждений.</w:t>
      </w:r>
      <w:r w:rsidRPr="00B84CFB">
        <w:rPr>
          <w:rFonts w:ascii="Arial" w:hAnsi="Arial" w:cs="Arial"/>
        </w:rPr>
        <w:br/>
      </w:r>
      <w:r w:rsidR="00B84CFB">
        <w:rPr>
          <w:rFonts w:ascii="Arial" w:hAnsi="Arial" w:cs="Arial"/>
        </w:rPr>
        <w:t xml:space="preserve">       </w:t>
      </w:r>
      <w:r w:rsidRPr="00B84CFB">
        <w:rPr>
          <w:rFonts w:ascii="Arial" w:hAnsi="Arial" w:cs="Arial"/>
        </w:rPr>
        <w:t>4. Порядок составления, утверждения и ведения смет учреждений принимается в форме единого документа.</w:t>
      </w:r>
    </w:p>
    <w:p w:rsidR="00B84CFB" w:rsidRPr="00B84CFB" w:rsidRDefault="00B84CFB" w:rsidP="00B84CFB">
      <w:pPr>
        <w:pStyle w:val="a7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D71D7C" w:rsidRPr="00B84CFB" w:rsidRDefault="00D71D7C" w:rsidP="00B84CFB">
      <w:pPr>
        <w:pStyle w:val="a7"/>
        <w:spacing w:before="0" w:beforeAutospacing="0" w:after="0" w:afterAutospacing="0"/>
        <w:ind w:firstLine="709"/>
        <w:jc w:val="center"/>
        <w:rPr>
          <w:rFonts w:ascii="Arial" w:hAnsi="Arial" w:cs="Arial"/>
        </w:rPr>
      </w:pPr>
      <w:r w:rsidRPr="00B84CFB">
        <w:rPr>
          <w:rFonts w:ascii="Arial" w:hAnsi="Arial" w:cs="Arial"/>
        </w:rPr>
        <w:t>II. Порядок составления бюджетных смет</w:t>
      </w:r>
      <w:r w:rsidRPr="00B84CFB">
        <w:rPr>
          <w:rFonts w:ascii="Arial" w:hAnsi="Arial" w:cs="Arial"/>
        </w:rPr>
        <w:br/>
      </w:r>
    </w:p>
    <w:p w:rsidR="00D71D7C" w:rsidRPr="00B84CFB" w:rsidRDefault="00D71D7C" w:rsidP="00B84CFB">
      <w:pPr>
        <w:pStyle w:val="a7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B84CFB">
        <w:rPr>
          <w:rFonts w:ascii="Arial" w:hAnsi="Arial" w:cs="Arial"/>
        </w:rPr>
        <w:t xml:space="preserve">5. Составлением сметы является установление объема и распределения направлений расходования средств </w:t>
      </w:r>
      <w:proofErr w:type="gramStart"/>
      <w:r w:rsidRPr="00B84CFB">
        <w:rPr>
          <w:rFonts w:ascii="Arial" w:hAnsi="Arial" w:cs="Arial"/>
        </w:rPr>
        <w:t>бюджета</w:t>
      </w:r>
      <w:proofErr w:type="gramEnd"/>
      <w:r w:rsidRPr="00B84CFB">
        <w:rPr>
          <w:rFonts w:ascii="Arial" w:hAnsi="Arial" w:cs="Arial"/>
        </w:rPr>
        <w:t xml:space="preserve"> на основании доведенных до учреждения в установленном порядке лимитов бюджетных обязательств по расходам бюджета на принятие и (или) исполнение бюджетных обязательств по обеспечению выполнения функций учреждения на период одного финансового года.</w:t>
      </w:r>
      <w:r w:rsidRPr="00B84CFB">
        <w:rPr>
          <w:rFonts w:ascii="Arial" w:hAnsi="Arial" w:cs="Arial"/>
        </w:rPr>
        <w:br/>
      </w:r>
      <w:r w:rsidR="00B84CFB">
        <w:rPr>
          <w:rFonts w:ascii="Arial" w:hAnsi="Arial" w:cs="Arial"/>
        </w:rPr>
        <w:t xml:space="preserve">      </w:t>
      </w:r>
      <w:r w:rsidRPr="00B84CFB">
        <w:rPr>
          <w:rFonts w:ascii="Arial" w:hAnsi="Arial" w:cs="Arial"/>
        </w:rPr>
        <w:t>6. Смета (свод смет учреждений) составляется и утверждается на период одного финансового года по форме согласно Приложению №1 к настоящему Порядку.</w:t>
      </w:r>
      <w:r w:rsidRPr="00B84CFB">
        <w:rPr>
          <w:rFonts w:ascii="Arial" w:hAnsi="Arial" w:cs="Arial"/>
        </w:rPr>
        <w:br/>
      </w:r>
      <w:r w:rsidR="00B84CFB">
        <w:rPr>
          <w:rFonts w:ascii="Arial" w:hAnsi="Arial" w:cs="Arial"/>
        </w:rPr>
        <w:t xml:space="preserve">      </w:t>
      </w:r>
      <w:r w:rsidRPr="00B84CFB">
        <w:rPr>
          <w:rFonts w:ascii="Arial" w:hAnsi="Arial" w:cs="Arial"/>
        </w:rPr>
        <w:t>7. К представленной смете прилагаются пояснительная записка, обоснования (расчеты) плановых сметных показателей, использованных при формировании сметы, являющихся неотъемлемой частью сметы.</w:t>
      </w:r>
      <w:r w:rsidRPr="00B84CFB">
        <w:rPr>
          <w:rFonts w:ascii="Arial" w:hAnsi="Arial" w:cs="Arial"/>
        </w:rPr>
        <w:br/>
      </w:r>
      <w:r w:rsidR="00B84CFB">
        <w:rPr>
          <w:rFonts w:ascii="Arial" w:hAnsi="Arial" w:cs="Arial"/>
        </w:rPr>
        <w:t xml:space="preserve">       </w:t>
      </w:r>
      <w:r w:rsidRPr="00B84CFB">
        <w:rPr>
          <w:rFonts w:ascii="Arial" w:hAnsi="Arial" w:cs="Arial"/>
        </w:rPr>
        <w:t xml:space="preserve">8. Главные распорядители (распорядители) средств бюджета в течение двух рабочих дней после получения уведомления о бюджетных ассигнованиях на очередной финансовый год представляют администрацию </w:t>
      </w:r>
      <w:r w:rsidR="00B84CFB">
        <w:rPr>
          <w:rFonts w:ascii="Arial" w:hAnsi="Arial" w:cs="Arial"/>
        </w:rPr>
        <w:t>Калтукского</w:t>
      </w:r>
      <w:r w:rsidRPr="00B84CFB">
        <w:rPr>
          <w:rFonts w:ascii="Arial" w:hAnsi="Arial" w:cs="Arial"/>
        </w:rPr>
        <w:t xml:space="preserve"> сельского поселения уточненную бюджетную смету.</w:t>
      </w:r>
      <w:r w:rsidRPr="00B84CFB">
        <w:rPr>
          <w:rFonts w:ascii="Arial" w:hAnsi="Arial" w:cs="Arial"/>
        </w:rPr>
        <w:br/>
      </w:r>
      <w:r w:rsidR="00B84CFB">
        <w:rPr>
          <w:rFonts w:ascii="Arial" w:hAnsi="Arial" w:cs="Arial"/>
        </w:rPr>
        <w:lastRenderedPageBreak/>
        <w:t xml:space="preserve">       </w:t>
      </w:r>
      <w:r w:rsidRPr="00B84CFB">
        <w:rPr>
          <w:rFonts w:ascii="Arial" w:hAnsi="Arial" w:cs="Arial"/>
        </w:rPr>
        <w:t>9. Показатели сметы формируются в разрезе кодов классификации расходов бюджетов в разрезе разделов, подразделов, целевых статей и подстатей классификации операций сектора государственного управления (далее – статьи и подстатьи КОСГУ) бюджетной классификации Российской Федерации с детализацией до кодов статей (подстатей) классификации операций сектора государственного управления.</w:t>
      </w:r>
      <w:r w:rsidRPr="00B84CFB">
        <w:rPr>
          <w:rFonts w:ascii="Arial" w:hAnsi="Arial" w:cs="Arial"/>
        </w:rPr>
        <w:br/>
      </w:r>
      <w:r w:rsidR="00B84CFB">
        <w:rPr>
          <w:rFonts w:ascii="Arial" w:hAnsi="Arial" w:cs="Arial"/>
        </w:rPr>
        <w:t xml:space="preserve">        </w:t>
      </w:r>
      <w:r w:rsidRPr="00B84CFB">
        <w:rPr>
          <w:rFonts w:ascii="Arial" w:hAnsi="Arial" w:cs="Arial"/>
        </w:rPr>
        <w:t>Главный распорядитель, распорядитель средств бюджета, учреждение вправе дополнительно детализировать показатели сметы по кодам аналитических показателей.</w:t>
      </w:r>
      <w:r w:rsidRPr="00B84CFB">
        <w:rPr>
          <w:rFonts w:ascii="Arial" w:hAnsi="Arial" w:cs="Arial"/>
        </w:rPr>
        <w:br/>
        <w:t xml:space="preserve">Главный распорядитель (распорядитель) средств бюджета вправе формировать свод смет учреждений, содержащих обобщенные показатели смет учреждений, находящихся в его ведении. </w:t>
      </w:r>
      <w:r w:rsidRPr="00B84CFB">
        <w:rPr>
          <w:rFonts w:ascii="Arial" w:hAnsi="Arial" w:cs="Arial"/>
        </w:rPr>
        <w:br/>
      </w:r>
      <w:r w:rsidR="00B84CFB">
        <w:rPr>
          <w:rFonts w:ascii="Arial" w:hAnsi="Arial" w:cs="Arial"/>
        </w:rPr>
        <w:t xml:space="preserve">       </w:t>
      </w:r>
      <w:r w:rsidRPr="00B84CFB">
        <w:rPr>
          <w:rFonts w:ascii="Arial" w:hAnsi="Arial" w:cs="Arial"/>
        </w:rPr>
        <w:t>10. Бюджетная смета главных распорядителей (распорядителей), получателей средств бюджета поселения включает в себя бюджетные сметы в разрезе разделов, подразделов, целевых статей, видов расходов, операций сектора государственного управления, дополнительной классификации, а также свода бюджетных смет казенного учреждения, составляется в рублях с двумя десятичными знаками.</w:t>
      </w:r>
      <w:r w:rsidRPr="00B84CFB">
        <w:rPr>
          <w:rFonts w:ascii="Arial" w:hAnsi="Arial" w:cs="Arial"/>
        </w:rPr>
        <w:br/>
      </w:r>
      <w:r w:rsidR="00B84CFB">
        <w:rPr>
          <w:rFonts w:ascii="Arial" w:hAnsi="Arial" w:cs="Arial"/>
        </w:rPr>
        <w:t xml:space="preserve">       </w:t>
      </w:r>
      <w:r w:rsidRPr="00B84CFB">
        <w:rPr>
          <w:rFonts w:ascii="Arial" w:hAnsi="Arial" w:cs="Arial"/>
        </w:rPr>
        <w:t>11. На этапе составления проекта бюджета на очередной финансовый год учреждение составляет проект сметы на очередной финансовый год по форме согласно Приложению №2 к настоящему Порядку в разрезе действующих и принимаемых обязательств, формирование проекта бюджетной сметы на очередной финансовый год осуществляется в соответствии с настоящим Порядком.</w:t>
      </w:r>
    </w:p>
    <w:p w:rsidR="00EC6AB0" w:rsidRPr="00B84CFB" w:rsidRDefault="00D71D7C" w:rsidP="00B84CFB">
      <w:pPr>
        <w:pStyle w:val="a7"/>
        <w:spacing w:before="0" w:beforeAutospacing="0" w:after="0" w:afterAutospacing="0"/>
        <w:ind w:firstLine="709"/>
        <w:jc w:val="center"/>
        <w:rPr>
          <w:rFonts w:ascii="Arial" w:hAnsi="Arial" w:cs="Arial"/>
        </w:rPr>
      </w:pPr>
      <w:r w:rsidRPr="00B84CFB">
        <w:rPr>
          <w:rFonts w:ascii="Arial" w:hAnsi="Arial" w:cs="Arial"/>
        </w:rPr>
        <w:t>III. Порядок утверждения бюджетной сметы</w:t>
      </w:r>
      <w:r w:rsidRPr="00B84CFB">
        <w:rPr>
          <w:rFonts w:ascii="Arial" w:hAnsi="Arial" w:cs="Arial"/>
        </w:rPr>
        <w:br/>
      </w:r>
    </w:p>
    <w:p w:rsidR="00D71D7C" w:rsidRPr="00B84CFB" w:rsidRDefault="00D71D7C" w:rsidP="00B84CFB">
      <w:pPr>
        <w:pStyle w:val="a7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B84CFB">
        <w:rPr>
          <w:rFonts w:ascii="Arial" w:hAnsi="Arial" w:cs="Arial"/>
        </w:rPr>
        <w:t>12. Смета учреждения, являющегося главным распорядителем средств бюджета, утверждается руководителем главного распорядителя средств бюджета поселения и заверяется гербовой печатью.</w:t>
      </w:r>
      <w:r w:rsidRPr="00B84CFB">
        <w:rPr>
          <w:rFonts w:ascii="Arial" w:hAnsi="Arial" w:cs="Arial"/>
        </w:rPr>
        <w:br/>
      </w:r>
      <w:r w:rsidR="00B84CFB">
        <w:rPr>
          <w:rFonts w:ascii="Arial" w:hAnsi="Arial" w:cs="Arial"/>
        </w:rPr>
        <w:t xml:space="preserve">       </w:t>
      </w:r>
      <w:r w:rsidRPr="00B84CFB">
        <w:rPr>
          <w:rFonts w:ascii="Arial" w:hAnsi="Arial" w:cs="Arial"/>
        </w:rPr>
        <w:t>Смета составляется в двух экземплярах.</w:t>
      </w:r>
      <w:r w:rsidRPr="00B84CFB">
        <w:rPr>
          <w:rFonts w:ascii="Arial" w:hAnsi="Arial" w:cs="Arial"/>
        </w:rPr>
        <w:br/>
        <w:t>Смета, предоставленная для утверждения, должна содержать подписи руководителя и исполнителя, и заверена гербовой печатью учреждения.</w:t>
      </w:r>
      <w:r w:rsidRPr="00B84CFB">
        <w:rPr>
          <w:rFonts w:ascii="Arial" w:hAnsi="Arial" w:cs="Arial"/>
        </w:rPr>
        <w:br/>
        <w:t>Смета учреждения, не являющегося главным распорядителем средств бюджета, подписывается руководителем и главным бухгалтером учреждения и утверждается руководителем главного распорядителя средств бюджета.</w:t>
      </w:r>
      <w:r w:rsidRPr="00B84CFB">
        <w:rPr>
          <w:rFonts w:ascii="Arial" w:hAnsi="Arial" w:cs="Arial"/>
        </w:rPr>
        <w:br/>
      </w:r>
      <w:r w:rsidR="00B84CFB">
        <w:rPr>
          <w:rFonts w:ascii="Arial" w:hAnsi="Arial" w:cs="Arial"/>
        </w:rPr>
        <w:t xml:space="preserve">       </w:t>
      </w:r>
      <w:r w:rsidRPr="00B84CFB">
        <w:rPr>
          <w:rFonts w:ascii="Arial" w:hAnsi="Arial" w:cs="Arial"/>
        </w:rPr>
        <w:t>Руководитель главного распорядителя (распорядителя) средств бюджета поселения утверждает свод смет учреждений, предоставленный (сформированный) распорядителем бюджетных средств.</w:t>
      </w:r>
      <w:r w:rsidRPr="00B84CFB">
        <w:rPr>
          <w:rFonts w:ascii="Arial" w:hAnsi="Arial" w:cs="Arial"/>
        </w:rPr>
        <w:br/>
      </w:r>
      <w:r w:rsidR="00B84CFB">
        <w:rPr>
          <w:rFonts w:ascii="Arial" w:hAnsi="Arial" w:cs="Arial"/>
        </w:rPr>
        <w:t xml:space="preserve">      </w:t>
      </w:r>
      <w:r w:rsidRPr="00B84CFB">
        <w:rPr>
          <w:rFonts w:ascii="Arial" w:hAnsi="Arial" w:cs="Arial"/>
        </w:rPr>
        <w:t>Смета обособленного (структурного) подразделения учреждения без права юридического лица, осуществляющего полномочия по ведению бюджетного учета, утверждается руководителем учреждения, в составе которого создано данное подразделение.</w:t>
      </w:r>
      <w:r w:rsidRPr="00B84CFB">
        <w:rPr>
          <w:rFonts w:ascii="Arial" w:hAnsi="Arial" w:cs="Arial"/>
        </w:rPr>
        <w:br/>
      </w:r>
      <w:r w:rsidR="00B84CFB">
        <w:rPr>
          <w:rFonts w:ascii="Arial" w:hAnsi="Arial" w:cs="Arial"/>
        </w:rPr>
        <w:t xml:space="preserve">      </w:t>
      </w:r>
      <w:r w:rsidRPr="00B84CFB">
        <w:rPr>
          <w:rFonts w:ascii="Arial" w:hAnsi="Arial" w:cs="Arial"/>
        </w:rPr>
        <w:t>Бюджетная смета казенного учреждения, являющегося органом местного самоуправления, осуществляющим бюджетные полномочия главного распорядителя бюджетных средств, утверждается руководителем этого органа.</w:t>
      </w:r>
      <w:r w:rsidRPr="00B84CFB">
        <w:rPr>
          <w:rFonts w:ascii="Arial" w:hAnsi="Arial" w:cs="Arial"/>
        </w:rPr>
        <w:br/>
      </w:r>
      <w:r w:rsidR="00B84CFB">
        <w:rPr>
          <w:rFonts w:ascii="Arial" w:hAnsi="Arial" w:cs="Arial"/>
        </w:rPr>
        <w:t xml:space="preserve">      </w:t>
      </w:r>
      <w:r w:rsidRPr="00B84CFB">
        <w:rPr>
          <w:rFonts w:ascii="Arial" w:hAnsi="Arial" w:cs="Arial"/>
        </w:rPr>
        <w:t>13. Руководитель главного распорядителя (распорядителя) средств бюджета поселения в случае доведения муниципального задания до подведомственного учреждения предоставляет в установленном им порядке руководителю учреждения право утверждать смету учреждения. При этом руководитель главного распорядителя, распорядителя средств бюджета поселения утверждает свод смет учреждений, представленный (сформированный) распорядителем бюджетных средств.</w:t>
      </w:r>
      <w:r w:rsidRPr="00B84CFB">
        <w:rPr>
          <w:rFonts w:ascii="Arial" w:hAnsi="Arial" w:cs="Arial"/>
        </w:rPr>
        <w:br/>
      </w:r>
      <w:r w:rsidR="00B84CFB">
        <w:rPr>
          <w:rFonts w:ascii="Arial" w:hAnsi="Arial" w:cs="Arial"/>
        </w:rPr>
        <w:lastRenderedPageBreak/>
        <w:t xml:space="preserve">       </w:t>
      </w:r>
      <w:r w:rsidRPr="00B84CFB">
        <w:rPr>
          <w:rFonts w:ascii="Arial" w:hAnsi="Arial" w:cs="Arial"/>
        </w:rPr>
        <w:t>14. Руководитель главного распорядителя (распорядителя) средств бюджета поселения вправе в установленном им порядке ограничить предоставленное право утверждать смету учреждения руководителю распорядителя средств бюджета (учреждения) в случае выявления нарушений бюджетного законодательства Российской Федерации, допущенных соответствующим учреждением при исполнении сметы.</w:t>
      </w:r>
    </w:p>
    <w:p w:rsidR="00B84CFB" w:rsidRDefault="00B84CFB" w:rsidP="00B84CFB">
      <w:pPr>
        <w:pStyle w:val="a7"/>
        <w:spacing w:before="0" w:beforeAutospacing="0" w:after="0" w:afterAutospacing="0"/>
        <w:ind w:firstLine="709"/>
        <w:jc w:val="center"/>
        <w:rPr>
          <w:rFonts w:ascii="Arial" w:hAnsi="Arial" w:cs="Arial"/>
        </w:rPr>
      </w:pPr>
    </w:p>
    <w:p w:rsidR="00EC6AB0" w:rsidRPr="00B84CFB" w:rsidRDefault="00D71D7C" w:rsidP="00B84CFB">
      <w:pPr>
        <w:pStyle w:val="a7"/>
        <w:spacing w:before="0" w:beforeAutospacing="0" w:after="0" w:afterAutospacing="0"/>
        <w:ind w:firstLine="709"/>
        <w:jc w:val="center"/>
        <w:rPr>
          <w:rFonts w:ascii="Arial" w:hAnsi="Arial" w:cs="Arial"/>
        </w:rPr>
      </w:pPr>
      <w:r w:rsidRPr="00B84CFB">
        <w:rPr>
          <w:rFonts w:ascii="Arial" w:hAnsi="Arial" w:cs="Arial"/>
        </w:rPr>
        <w:t>IV. Ведение бюджетной сметы</w:t>
      </w:r>
      <w:r w:rsidRPr="00B84CFB">
        <w:rPr>
          <w:rFonts w:ascii="Arial" w:hAnsi="Arial" w:cs="Arial"/>
        </w:rPr>
        <w:br/>
      </w:r>
    </w:p>
    <w:p w:rsidR="00D71D7C" w:rsidRPr="00B84CFB" w:rsidRDefault="00D71D7C" w:rsidP="00B84CFB">
      <w:pPr>
        <w:pStyle w:val="a7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B84CFB">
        <w:rPr>
          <w:rFonts w:ascii="Arial" w:hAnsi="Arial" w:cs="Arial"/>
        </w:rPr>
        <w:t>15. Ведением бюджетной сметы является внесение изменений в смету в пределах доведенных учреждению в установленном порядке объемов соответствующих лимитов бюджетных обязательств.</w:t>
      </w:r>
      <w:r w:rsidRPr="00B84CFB">
        <w:rPr>
          <w:rFonts w:ascii="Arial" w:hAnsi="Arial" w:cs="Arial"/>
        </w:rPr>
        <w:br/>
        <w:t>Внесение изменений в смету осуществляется путем утверждения сумм увеличения и (или) уменьшения объемов сметных назначений:</w:t>
      </w:r>
      <w:r w:rsidRPr="00B84CFB">
        <w:rPr>
          <w:rFonts w:ascii="Arial" w:hAnsi="Arial" w:cs="Arial"/>
        </w:rPr>
        <w:br/>
        <w:t>- изменяющих объемы сметных назначений в случае изменения доведенного учреждению в установленном порядке объема лимитов бюджетных обязательств;</w:t>
      </w:r>
      <w:r w:rsidRPr="00B84CFB">
        <w:rPr>
          <w:rFonts w:ascii="Arial" w:hAnsi="Arial" w:cs="Arial"/>
        </w:rPr>
        <w:br/>
        <w:t xml:space="preserve">- </w:t>
      </w:r>
      <w:proofErr w:type="gramStart"/>
      <w:r w:rsidRPr="00B84CFB">
        <w:rPr>
          <w:rFonts w:ascii="Arial" w:hAnsi="Arial" w:cs="Arial"/>
        </w:rPr>
        <w:t>изменяющих распределение сметных назначений по кодам классификации расходов бюджетов классификации Российской Федерации (кроме кодов классификации операций сектора государственного управления), требующих изменения показателей бюджетной росписи главного распорядителя средств бюджета и лимитов бюджетных обязательств;</w:t>
      </w:r>
      <w:r w:rsidRPr="00B84CFB">
        <w:rPr>
          <w:rFonts w:ascii="Arial" w:hAnsi="Arial" w:cs="Arial"/>
        </w:rPr>
        <w:br/>
        <w:t>- изменяющих распределение сметных назначений по кодам классификации операций сектора государственного управления, не требующих изменения показателей бюджетной росписи главного распорядителя средств бюджета и утвержденного объема лимитов бюджетных обязательств;</w:t>
      </w:r>
      <w:proofErr w:type="gramEnd"/>
      <w:r w:rsidRPr="00B84CFB">
        <w:rPr>
          <w:rFonts w:ascii="Arial" w:hAnsi="Arial" w:cs="Arial"/>
        </w:rPr>
        <w:br/>
        <w:t xml:space="preserve">- </w:t>
      </w:r>
      <w:proofErr w:type="gramStart"/>
      <w:r w:rsidRPr="00B84CFB">
        <w:rPr>
          <w:rFonts w:ascii="Arial" w:hAnsi="Arial" w:cs="Arial"/>
        </w:rPr>
        <w:t>изменяющих распределение сметных назначений по кодам классификации операций сектора государственного управления, требующих изменения утвержденного объема лимитов бюджетных обязательств;</w:t>
      </w:r>
      <w:r w:rsidRPr="00B84CFB">
        <w:rPr>
          <w:rFonts w:ascii="Arial" w:hAnsi="Arial" w:cs="Arial"/>
        </w:rPr>
        <w:br/>
        <w:t>- изменяющих распределение сметных назначений по дополнительным кодам аналитических показателей, установленным в соответствии с пунктом 9 настоящих Общих требований, не требующих изменения показателей бюджетной росписи главного распорядителя средств бюджета и утвержденного объема лимитов бюджетных обязательств.</w:t>
      </w:r>
      <w:r w:rsidRPr="00B84CFB">
        <w:rPr>
          <w:rFonts w:ascii="Arial" w:hAnsi="Arial" w:cs="Arial"/>
        </w:rPr>
        <w:br/>
      </w:r>
      <w:r w:rsidR="00B84CFB">
        <w:rPr>
          <w:rFonts w:ascii="Arial" w:hAnsi="Arial" w:cs="Arial"/>
        </w:rPr>
        <w:t xml:space="preserve">         </w:t>
      </w:r>
      <w:r w:rsidRPr="00B84CFB">
        <w:rPr>
          <w:rFonts w:ascii="Arial" w:hAnsi="Arial" w:cs="Arial"/>
        </w:rPr>
        <w:t>16.</w:t>
      </w:r>
      <w:proofErr w:type="gramEnd"/>
      <w:r w:rsidRPr="00B84CFB">
        <w:rPr>
          <w:rFonts w:ascii="Arial" w:hAnsi="Arial" w:cs="Arial"/>
        </w:rPr>
        <w:t xml:space="preserve"> Внесение изменений в смету, требующее изменения </w:t>
      </w:r>
      <w:proofErr w:type="gramStart"/>
      <w:r w:rsidRPr="00B84CFB">
        <w:rPr>
          <w:rFonts w:ascii="Arial" w:hAnsi="Arial" w:cs="Arial"/>
        </w:rPr>
        <w:t>показателей бюджетной росписи главного распорядителя средств бюджета</w:t>
      </w:r>
      <w:proofErr w:type="gramEnd"/>
      <w:r w:rsidRPr="00B84CFB">
        <w:rPr>
          <w:rFonts w:ascii="Arial" w:hAnsi="Arial" w:cs="Arial"/>
        </w:rPr>
        <w:t xml:space="preserve"> и лимитов бюджетных обязательств, утверждается после внесения в установленном порядке изменений в бюджетную роспись главного распорядителя средств бюджета и лимиты бюджетных обязательств.</w:t>
      </w:r>
      <w:r w:rsidRPr="00B84CFB">
        <w:rPr>
          <w:rFonts w:ascii="Arial" w:hAnsi="Arial" w:cs="Arial"/>
        </w:rPr>
        <w:br/>
      </w:r>
      <w:r w:rsidR="00B84CFB">
        <w:rPr>
          <w:rFonts w:ascii="Arial" w:hAnsi="Arial" w:cs="Arial"/>
        </w:rPr>
        <w:t xml:space="preserve">         </w:t>
      </w:r>
      <w:r w:rsidRPr="00B84CFB">
        <w:rPr>
          <w:rFonts w:ascii="Arial" w:hAnsi="Arial" w:cs="Arial"/>
        </w:rPr>
        <w:t xml:space="preserve">17. В случае образования в ходе исполнения бюджета поселения на текущий финансовый год экономии по отдельным статьям и подстатьям КОСГУ руководители учреждений представляют в администрацию </w:t>
      </w:r>
      <w:r w:rsidR="00B84CFB">
        <w:rPr>
          <w:rFonts w:ascii="Arial" w:hAnsi="Arial" w:cs="Arial"/>
        </w:rPr>
        <w:t>Калтукского</w:t>
      </w:r>
      <w:r w:rsidRPr="00B84CFB">
        <w:rPr>
          <w:rFonts w:ascii="Arial" w:hAnsi="Arial" w:cs="Arial"/>
        </w:rPr>
        <w:t xml:space="preserve"> сельского поселения предложения (заявку) на изменение бюджетных ассигнований по форме согласно Приложению №3 к настоящему Порядку.</w:t>
      </w:r>
      <w:r w:rsidRPr="00B84CFB">
        <w:rPr>
          <w:rFonts w:ascii="Arial" w:hAnsi="Arial" w:cs="Arial"/>
        </w:rPr>
        <w:br/>
        <w:t>Предложения по внесению изменений в утвержденные сметы могут быть представлены учреждениями в следующие сроки:</w:t>
      </w:r>
      <w:r w:rsidRPr="00B84CFB">
        <w:rPr>
          <w:rFonts w:ascii="Arial" w:hAnsi="Arial" w:cs="Arial"/>
        </w:rPr>
        <w:br/>
      </w:r>
      <w:r w:rsidR="00B84CFB">
        <w:rPr>
          <w:rFonts w:ascii="Arial" w:hAnsi="Arial" w:cs="Arial"/>
        </w:rPr>
        <w:t xml:space="preserve">         </w:t>
      </w:r>
      <w:r w:rsidRPr="00B84CFB">
        <w:rPr>
          <w:rFonts w:ascii="Arial" w:hAnsi="Arial" w:cs="Arial"/>
        </w:rPr>
        <w:t xml:space="preserve">а) до 1 февраля текущего финансового года – для перераспределения утвержденных на год сметных назначений по кодам статей и подстатей КОСГУ. При этом перераспределение расходов осуществляется только в части оставшихся средств после открытия финансирования на январь; </w:t>
      </w:r>
      <w:r w:rsidRPr="00B84CFB">
        <w:rPr>
          <w:rFonts w:ascii="Arial" w:hAnsi="Arial" w:cs="Arial"/>
        </w:rPr>
        <w:br/>
      </w:r>
      <w:r w:rsidR="00B84CFB">
        <w:rPr>
          <w:rFonts w:ascii="Arial" w:hAnsi="Arial" w:cs="Arial"/>
        </w:rPr>
        <w:t xml:space="preserve">         </w:t>
      </w:r>
      <w:r w:rsidRPr="00B84CFB">
        <w:rPr>
          <w:rFonts w:ascii="Arial" w:hAnsi="Arial" w:cs="Arial"/>
        </w:rPr>
        <w:t>б) до 15 ноября текущего финансового года – для перераспределения расходов по кодам статей и подстатей КОСГУ.</w:t>
      </w:r>
      <w:r w:rsidRPr="00B84CFB">
        <w:rPr>
          <w:rFonts w:ascii="Arial" w:hAnsi="Arial" w:cs="Arial"/>
        </w:rPr>
        <w:br/>
      </w:r>
      <w:r w:rsidR="00B84CFB">
        <w:rPr>
          <w:rFonts w:ascii="Arial" w:hAnsi="Arial" w:cs="Arial"/>
        </w:rPr>
        <w:t xml:space="preserve">         </w:t>
      </w:r>
      <w:r w:rsidRPr="00B84CFB">
        <w:rPr>
          <w:rFonts w:ascii="Arial" w:hAnsi="Arial" w:cs="Arial"/>
        </w:rPr>
        <w:t xml:space="preserve">18. Предложения, поступившие в администрацию </w:t>
      </w:r>
      <w:r w:rsidR="00B84CFB">
        <w:rPr>
          <w:rFonts w:ascii="Arial" w:hAnsi="Arial" w:cs="Arial"/>
        </w:rPr>
        <w:t>Калтукского</w:t>
      </w:r>
      <w:r w:rsidRPr="00B84CFB">
        <w:rPr>
          <w:rFonts w:ascii="Arial" w:hAnsi="Arial" w:cs="Arial"/>
        </w:rPr>
        <w:t xml:space="preserve"> сельского </w:t>
      </w:r>
      <w:r w:rsidRPr="00B84CFB">
        <w:rPr>
          <w:rFonts w:ascii="Arial" w:hAnsi="Arial" w:cs="Arial"/>
        </w:rPr>
        <w:lastRenderedPageBreak/>
        <w:t xml:space="preserve">поселения после указанных сроков, рассмотрению не подлежат. </w:t>
      </w:r>
      <w:r w:rsidRPr="00B84CFB">
        <w:rPr>
          <w:rFonts w:ascii="Arial" w:hAnsi="Arial" w:cs="Arial"/>
        </w:rPr>
        <w:br/>
      </w:r>
      <w:r w:rsidR="00B84CFB">
        <w:rPr>
          <w:rFonts w:ascii="Arial" w:hAnsi="Arial" w:cs="Arial"/>
        </w:rPr>
        <w:t xml:space="preserve">         </w:t>
      </w:r>
      <w:r w:rsidRPr="00B84CFB">
        <w:rPr>
          <w:rFonts w:ascii="Arial" w:hAnsi="Arial" w:cs="Arial"/>
        </w:rPr>
        <w:t xml:space="preserve">19. </w:t>
      </w:r>
      <w:proofErr w:type="gramStart"/>
      <w:r w:rsidRPr="00B84CFB">
        <w:rPr>
          <w:rFonts w:ascii="Arial" w:hAnsi="Arial" w:cs="Arial"/>
        </w:rPr>
        <w:t>Письменное обращение с предложениями о внесении изменений в обязательном порядке должно содержать:</w:t>
      </w:r>
      <w:r w:rsidRPr="00B84CFB">
        <w:rPr>
          <w:rFonts w:ascii="Arial" w:hAnsi="Arial" w:cs="Arial"/>
        </w:rPr>
        <w:br/>
      </w:r>
      <w:r w:rsidR="00B84CFB">
        <w:rPr>
          <w:rFonts w:ascii="Arial" w:hAnsi="Arial" w:cs="Arial"/>
        </w:rPr>
        <w:t xml:space="preserve">        </w:t>
      </w:r>
      <w:r w:rsidRPr="00B84CFB">
        <w:rPr>
          <w:rFonts w:ascii="Arial" w:hAnsi="Arial" w:cs="Arial"/>
        </w:rPr>
        <w:t>а) обоснование причин предполагаемой или образовавшейся экономии средств с приведением расчетов, подтверждающих объем оставшихся неиспользованными средств, также обоснование необходимости направления этих средств на другие статьи и подстатьи расходов с приведением необходимых расчетов;</w:t>
      </w:r>
      <w:proofErr w:type="gramEnd"/>
      <w:r w:rsidRPr="00B84CFB">
        <w:rPr>
          <w:rFonts w:ascii="Arial" w:hAnsi="Arial" w:cs="Arial"/>
        </w:rPr>
        <w:br/>
      </w:r>
      <w:r w:rsidR="00B84CFB">
        <w:rPr>
          <w:rFonts w:ascii="Arial" w:hAnsi="Arial" w:cs="Arial"/>
        </w:rPr>
        <w:t xml:space="preserve">        </w:t>
      </w:r>
      <w:r w:rsidRPr="00B84CFB">
        <w:rPr>
          <w:rFonts w:ascii="Arial" w:hAnsi="Arial" w:cs="Arial"/>
        </w:rPr>
        <w:t>б) для перераспределения бюджетных средств, находящихся на лицевых счетах для учета операций, осуществляемых в процессе исполнения расходов бюджета поселения, представляется выписка из лицевого счета об остатке неиспользованных средств у учреждения на момент представления заявки об изменении сметы.</w:t>
      </w:r>
      <w:r w:rsidRPr="00B84CFB">
        <w:rPr>
          <w:rFonts w:ascii="Arial" w:hAnsi="Arial" w:cs="Arial"/>
        </w:rPr>
        <w:br/>
      </w:r>
      <w:r w:rsidR="00B84CFB">
        <w:rPr>
          <w:rFonts w:ascii="Arial" w:hAnsi="Arial" w:cs="Arial"/>
        </w:rPr>
        <w:t xml:space="preserve">       </w:t>
      </w:r>
      <w:r w:rsidRPr="00B84CFB">
        <w:rPr>
          <w:rFonts w:ascii="Arial" w:hAnsi="Arial" w:cs="Arial"/>
        </w:rPr>
        <w:t>20. Если при операции отзыва бюджетных сре</w:t>
      </w:r>
      <w:proofErr w:type="gramStart"/>
      <w:r w:rsidRPr="00B84CFB">
        <w:rPr>
          <w:rFonts w:ascii="Arial" w:hAnsi="Arial" w:cs="Arial"/>
        </w:rPr>
        <w:t>дств с л</w:t>
      </w:r>
      <w:proofErr w:type="gramEnd"/>
      <w:r w:rsidRPr="00B84CFB">
        <w:rPr>
          <w:rFonts w:ascii="Arial" w:hAnsi="Arial" w:cs="Arial"/>
        </w:rPr>
        <w:t xml:space="preserve">ицевого счета учреждения наличие остатка средств Федеральным казначейством не подтверждается, администрация </w:t>
      </w:r>
      <w:r w:rsidR="00B84CFB">
        <w:rPr>
          <w:rFonts w:ascii="Arial" w:hAnsi="Arial" w:cs="Arial"/>
        </w:rPr>
        <w:t>Калтукского</w:t>
      </w:r>
      <w:r w:rsidRPr="00B84CFB">
        <w:rPr>
          <w:rFonts w:ascii="Arial" w:hAnsi="Arial" w:cs="Arial"/>
        </w:rPr>
        <w:t xml:space="preserve"> сельского поселения оставляет за собой право заявку учреждения оставить без исполнения.</w:t>
      </w:r>
      <w:r w:rsidRPr="00B84CFB">
        <w:rPr>
          <w:rFonts w:ascii="Arial" w:hAnsi="Arial" w:cs="Arial"/>
        </w:rPr>
        <w:br/>
      </w:r>
      <w:r w:rsidR="00B84CFB">
        <w:rPr>
          <w:rFonts w:ascii="Arial" w:hAnsi="Arial" w:cs="Arial"/>
        </w:rPr>
        <w:t xml:space="preserve">       </w:t>
      </w:r>
      <w:r w:rsidRPr="00B84CFB">
        <w:rPr>
          <w:rFonts w:ascii="Arial" w:hAnsi="Arial" w:cs="Arial"/>
        </w:rPr>
        <w:t>21. Предложения по уменьшению расходов по кодам КОСГУ рассматриваются только при условии принятия учреждением письменного обязательства о недопущении образования кредиторской задолженности по уменьшаемым расходам.</w:t>
      </w:r>
      <w:r w:rsidRPr="00B84CFB">
        <w:rPr>
          <w:rFonts w:ascii="Arial" w:hAnsi="Arial" w:cs="Arial"/>
        </w:rPr>
        <w:br/>
      </w:r>
      <w:r w:rsidR="00B84CFB">
        <w:rPr>
          <w:rFonts w:ascii="Arial" w:hAnsi="Arial" w:cs="Arial"/>
        </w:rPr>
        <w:t xml:space="preserve">       </w:t>
      </w:r>
      <w:r w:rsidRPr="00B84CFB">
        <w:rPr>
          <w:rFonts w:ascii="Arial" w:hAnsi="Arial" w:cs="Arial"/>
        </w:rPr>
        <w:t>22. Изменения в смету формируются учреждениями в течение 2 рабочих дней после получения справки об изменении сводной бюджетной росписи расходов и лимитов бюджетных обязательств. Утверждение изменений в бюджетную смету осуществляется главным распорядителем средств бюджета.</w:t>
      </w:r>
      <w:r w:rsidRPr="00B84CFB">
        <w:rPr>
          <w:rFonts w:ascii="Arial" w:hAnsi="Arial" w:cs="Arial"/>
        </w:rPr>
        <w:br/>
      </w:r>
      <w:r w:rsidR="00B84CFB">
        <w:rPr>
          <w:rFonts w:ascii="Arial" w:hAnsi="Arial" w:cs="Arial"/>
        </w:rPr>
        <w:t xml:space="preserve">       </w:t>
      </w:r>
      <w:r w:rsidRPr="00B84CFB">
        <w:rPr>
          <w:rFonts w:ascii="Arial" w:hAnsi="Arial" w:cs="Arial"/>
        </w:rPr>
        <w:t xml:space="preserve">23. После внесения изменений в смету учреждения, не позднее 2 рабочих дней со дня получения измененной бюджетной росписи и лимитов бюджетных обязательств, представляют в администрацию </w:t>
      </w:r>
      <w:r w:rsidR="00B84CFB">
        <w:rPr>
          <w:rFonts w:ascii="Arial" w:hAnsi="Arial" w:cs="Arial"/>
        </w:rPr>
        <w:t>Калтукского</w:t>
      </w:r>
      <w:r w:rsidRPr="00B84CFB">
        <w:rPr>
          <w:rFonts w:ascii="Arial" w:hAnsi="Arial" w:cs="Arial"/>
        </w:rPr>
        <w:t xml:space="preserve"> сельского поселения смету по форме согласно Приложению №1 с примечанием (</w:t>
      </w:r>
      <w:proofErr w:type="gramStart"/>
      <w:r w:rsidRPr="00B84CFB">
        <w:rPr>
          <w:rFonts w:ascii="Arial" w:hAnsi="Arial" w:cs="Arial"/>
        </w:rPr>
        <w:t>уточненная</w:t>
      </w:r>
      <w:proofErr w:type="gramEnd"/>
      <w:r w:rsidRPr="00B84CFB">
        <w:rPr>
          <w:rFonts w:ascii="Arial" w:hAnsi="Arial" w:cs="Arial"/>
        </w:rPr>
        <w:t>).</w:t>
      </w:r>
      <w:r w:rsidRPr="00B84CFB">
        <w:rPr>
          <w:rFonts w:ascii="Arial" w:hAnsi="Arial" w:cs="Arial"/>
        </w:rPr>
        <w:br/>
      </w:r>
      <w:r w:rsidR="00B84CFB">
        <w:rPr>
          <w:rFonts w:ascii="Arial" w:hAnsi="Arial" w:cs="Arial"/>
        </w:rPr>
        <w:t xml:space="preserve">       </w:t>
      </w:r>
      <w:r w:rsidRPr="00B84CFB">
        <w:rPr>
          <w:rFonts w:ascii="Arial" w:hAnsi="Arial" w:cs="Arial"/>
        </w:rPr>
        <w:t>24. Утверждение измененной сметы осуществляется в соответствии с настоящим Порядком.</w:t>
      </w:r>
    </w:p>
    <w:p w:rsidR="0034432D" w:rsidRDefault="0034432D">
      <w:pPr>
        <w:pStyle w:val="ConsPlusNormal"/>
        <w:jc w:val="both"/>
      </w:pPr>
    </w:p>
    <w:sectPr w:rsidR="0034432D" w:rsidSect="00B84CFB">
      <w:headerReference w:type="default" r:id="rId7"/>
      <w:pgSz w:w="11906" w:h="16838"/>
      <w:pgMar w:top="1134" w:right="850" w:bottom="1134" w:left="1701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1211" w:rsidRDefault="00C01211">
      <w:pPr>
        <w:spacing w:after="0" w:line="240" w:lineRule="auto"/>
      </w:pPr>
      <w:r>
        <w:separator/>
      </w:r>
    </w:p>
  </w:endnote>
  <w:endnote w:type="continuationSeparator" w:id="0">
    <w:p w:rsidR="00C01211" w:rsidRDefault="00C01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1211" w:rsidRDefault="00C01211">
      <w:pPr>
        <w:spacing w:after="0" w:line="240" w:lineRule="auto"/>
      </w:pPr>
      <w:r>
        <w:separator/>
      </w:r>
    </w:p>
  </w:footnote>
  <w:footnote w:type="continuationSeparator" w:id="0">
    <w:p w:rsidR="00C01211" w:rsidRDefault="00C012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432D" w:rsidRPr="0054330D" w:rsidRDefault="0034432D" w:rsidP="0054330D">
    <w:pPr>
      <w:pStyle w:val="a3"/>
    </w:pPr>
    <w:r w:rsidRPr="0054330D">
      <w:rPr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137"/>
    <w:rsid w:val="00040777"/>
    <w:rsid w:val="0034432D"/>
    <w:rsid w:val="0053235F"/>
    <w:rsid w:val="00532E08"/>
    <w:rsid w:val="0054330D"/>
    <w:rsid w:val="006D7A23"/>
    <w:rsid w:val="00B84CFB"/>
    <w:rsid w:val="00BE5137"/>
    <w:rsid w:val="00C01211"/>
    <w:rsid w:val="00C87B1A"/>
    <w:rsid w:val="00D71D7C"/>
    <w:rsid w:val="00E20594"/>
    <w:rsid w:val="00E475DE"/>
    <w:rsid w:val="00EC6AB0"/>
    <w:rsid w:val="00EE7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75D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E475D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E475D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rsid w:val="00E475D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rsid w:val="00E475D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rsid w:val="00E475DE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E475DE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rsid w:val="00E475D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rsid w:val="00E475D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nhideWhenUsed/>
    <w:rsid w:val="0054330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locked/>
    <w:rsid w:val="0054330D"/>
    <w:rPr>
      <w:rFonts w:cs="Times New Roman"/>
    </w:rPr>
  </w:style>
  <w:style w:type="paragraph" w:styleId="a5">
    <w:name w:val="footer"/>
    <w:basedOn w:val="a"/>
    <w:link w:val="a6"/>
    <w:uiPriority w:val="99"/>
    <w:semiHidden/>
    <w:unhideWhenUsed/>
    <w:rsid w:val="0054330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54330D"/>
    <w:rPr>
      <w:rFonts w:cs="Times New Roman"/>
    </w:rPr>
  </w:style>
  <w:style w:type="paragraph" w:styleId="a7">
    <w:name w:val="Normal (Web)"/>
    <w:basedOn w:val="a"/>
    <w:uiPriority w:val="99"/>
    <w:unhideWhenUsed/>
    <w:rsid w:val="00D71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D71D7C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EE70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E70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75D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E475D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E475D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rsid w:val="00E475D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rsid w:val="00E475D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rsid w:val="00E475DE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E475DE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rsid w:val="00E475D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rsid w:val="00E475D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nhideWhenUsed/>
    <w:rsid w:val="0054330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locked/>
    <w:rsid w:val="0054330D"/>
    <w:rPr>
      <w:rFonts w:cs="Times New Roman"/>
    </w:rPr>
  </w:style>
  <w:style w:type="paragraph" w:styleId="a5">
    <w:name w:val="footer"/>
    <w:basedOn w:val="a"/>
    <w:link w:val="a6"/>
    <w:uiPriority w:val="99"/>
    <w:semiHidden/>
    <w:unhideWhenUsed/>
    <w:rsid w:val="0054330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54330D"/>
    <w:rPr>
      <w:rFonts w:cs="Times New Roman"/>
    </w:rPr>
  </w:style>
  <w:style w:type="paragraph" w:styleId="a7">
    <w:name w:val="Normal (Web)"/>
    <w:basedOn w:val="a"/>
    <w:uiPriority w:val="99"/>
    <w:unhideWhenUsed/>
    <w:rsid w:val="00D71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D71D7C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EE70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E70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92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1792</Words>
  <Characters>10217</Characters>
  <Application>Microsoft Office Word</Application>
  <DocSecurity>2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г. Иркутска от 28.08.2009 N 031-06-2909/9(ред. от 05.08.2016)"Об утверждении Порядка ведения реестра расходных обязательств города Иркутска"</vt:lpstr>
    </vt:vector>
  </TitlesOfParts>
  <Company>КонсультантПлюс Версия 4016.00.36</Company>
  <LinksUpToDate>false</LinksUpToDate>
  <CharactersWithSpaces>11986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г. Иркутска от 28.08.2009 N 031-06-2909/9(ред. от 05.08.2016)"Об утверждении Порядка ведения реестра расходных обязательств города Иркутска"</dc:title>
  <dc:creator>nazarov</dc:creator>
  <cp:lastModifiedBy>Екатерина</cp:lastModifiedBy>
  <cp:revision>3</cp:revision>
  <cp:lastPrinted>2017-04-18T01:38:00Z</cp:lastPrinted>
  <dcterms:created xsi:type="dcterms:W3CDTF">2017-04-18T01:39:00Z</dcterms:created>
  <dcterms:modified xsi:type="dcterms:W3CDTF">2017-04-18T01:39:00Z</dcterms:modified>
</cp:coreProperties>
</file>