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47D3F" w14:textId="7830324E" w:rsidR="004A79C8" w:rsidRDefault="00AC0A14" w:rsidP="00A833C7">
      <w:pPr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</w:t>
      </w:r>
      <w:r w:rsidR="004A79C8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</w:t>
      </w:r>
      <w:r w:rsidR="004A79C8">
        <w:rPr>
          <w:rFonts w:ascii="Arial" w:hAnsi="Arial" w:cs="Arial"/>
          <w:b/>
          <w:sz w:val="32"/>
          <w:szCs w:val="32"/>
        </w:rPr>
        <w:t>.20</w:t>
      </w:r>
      <w:r>
        <w:rPr>
          <w:rFonts w:ascii="Arial" w:hAnsi="Arial" w:cs="Arial"/>
          <w:b/>
          <w:sz w:val="32"/>
          <w:szCs w:val="32"/>
        </w:rPr>
        <w:t>25</w:t>
      </w:r>
      <w:r w:rsidR="004A79C8">
        <w:rPr>
          <w:rFonts w:ascii="Arial" w:hAnsi="Arial" w:cs="Arial"/>
          <w:b/>
          <w:sz w:val="32"/>
          <w:szCs w:val="32"/>
        </w:rPr>
        <w:t xml:space="preserve"> г. № </w:t>
      </w:r>
      <w:r w:rsidR="00B86EC5">
        <w:rPr>
          <w:rFonts w:ascii="Arial" w:hAnsi="Arial" w:cs="Arial"/>
          <w:b/>
          <w:sz w:val="32"/>
          <w:szCs w:val="32"/>
        </w:rPr>
        <w:t>16</w:t>
      </w:r>
    </w:p>
    <w:p w14:paraId="52C8909C" w14:textId="77777777" w:rsidR="00A833C7" w:rsidRPr="00A833C7" w:rsidRDefault="00A833C7" w:rsidP="00A833C7">
      <w:pPr>
        <w:pStyle w:val="ab"/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833C7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3609A18" w14:textId="77777777" w:rsidR="00A833C7" w:rsidRPr="00A833C7" w:rsidRDefault="00A833C7" w:rsidP="00A833C7">
      <w:pPr>
        <w:pStyle w:val="ab"/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833C7">
        <w:rPr>
          <w:rFonts w:ascii="Arial" w:hAnsi="Arial" w:cs="Arial"/>
          <w:b/>
          <w:sz w:val="32"/>
          <w:szCs w:val="32"/>
        </w:rPr>
        <w:t>ИРКУТСКАЯ ОБЛАСТЬ</w:t>
      </w:r>
    </w:p>
    <w:p w14:paraId="5C047A5C" w14:textId="77777777" w:rsidR="00A833C7" w:rsidRPr="00A833C7" w:rsidRDefault="00A833C7" w:rsidP="00A833C7">
      <w:pPr>
        <w:pStyle w:val="ab"/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833C7">
        <w:rPr>
          <w:rFonts w:ascii="Arial" w:hAnsi="Arial" w:cs="Arial"/>
          <w:b/>
          <w:sz w:val="32"/>
          <w:szCs w:val="32"/>
        </w:rPr>
        <w:t>БРАТСКИЙ РАЙОН</w:t>
      </w:r>
    </w:p>
    <w:p w14:paraId="32D70E23" w14:textId="77777777" w:rsidR="00A833C7" w:rsidRPr="00A833C7" w:rsidRDefault="00A833C7" w:rsidP="00A833C7">
      <w:pPr>
        <w:pStyle w:val="ab"/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833C7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14:paraId="7F463212" w14:textId="77777777" w:rsidR="00A833C7" w:rsidRPr="00A833C7" w:rsidRDefault="00A833C7" w:rsidP="00A833C7">
      <w:pPr>
        <w:pStyle w:val="ab"/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833C7">
        <w:rPr>
          <w:rFonts w:ascii="Arial" w:hAnsi="Arial" w:cs="Arial"/>
          <w:b/>
          <w:sz w:val="32"/>
          <w:szCs w:val="32"/>
        </w:rPr>
        <w:t>АДМИНИСТРАЦИЯ</w:t>
      </w:r>
    </w:p>
    <w:p w14:paraId="309E801C" w14:textId="42FBE92E" w:rsidR="00E74D86" w:rsidRDefault="00A833C7" w:rsidP="00A833C7">
      <w:pPr>
        <w:pStyle w:val="ab"/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A833C7">
        <w:rPr>
          <w:rFonts w:ascii="Arial" w:hAnsi="Arial" w:cs="Arial"/>
          <w:b/>
          <w:sz w:val="32"/>
          <w:szCs w:val="32"/>
        </w:rPr>
        <w:t>РАСПОРЯЖЕНИЕ</w:t>
      </w:r>
    </w:p>
    <w:p w14:paraId="552D614D" w14:textId="77777777" w:rsidR="00A833C7" w:rsidRPr="00E407B0" w:rsidRDefault="00A833C7" w:rsidP="00A833C7">
      <w:pPr>
        <w:pStyle w:val="ab"/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</w:p>
    <w:p w14:paraId="4BA56E90" w14:textId="67F7572F" w:rsidR="008462B5" w:rsidRPr="00511FAA" w:rsidRDefault="004A79C8" w:rsidP="00CC2FF6">
      <w:pPr>
        <w:widowControl w:val="0"/>
        <w:ind w:firstLine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511FAA">
        <w:rPr>
          <w:rFonts w:ascii="Arial" w:hAnsi="Arial" w:cs="Arial"/>
          <w:b/>
          <w:bCs/>
          <w:sz w:val="32"/>
          <w:szCs w:val="32"/>
        </w:rPr>
        <w:t xml:space="preserve">О </w:t>
      </w:r>
      <w:r w:rsidR="00AC0A14">
        <w:rPr>
          <w:rFonts w:ascii="Arial" w:hAnsi="Arial" w:cs="Arial"/>
          <w:b/>
          <w:bCs/>
          <w:sz w:val="32"/>
          <w:szCs w:val="32"/>
        </w:rPr>
        <w:t xml:space="preserve">ВНЕСЕНИИ ИЗМЕНЕНИЙ В </w:t>
      </w:r>
      <w:r w:rsidRPr="00511FAA">
        <w:rPr>
          <w:rFonts w:ascii="Arial" w:hAnsi="Arial" w:cs="Arial"/>
          <w:b/>
          <w:bCs/>
          <w:sz w:val="32"/>
          <w:szCs w:val="32"/>
        </w:rPr>
        <w:t>ПОРЯД</w:t>
      </w:r>
      <w:r w:rsidR="00AC0A14">
        <w:rPr>
          <w:rFonts w:ascii="Arial" w:hAnsi="Arial" w:cs="Arial"/>
          <w:b/>
          <w:bCs/>
          <w:sz w:val="32"/>
          <w:szCs w:val="32"/>
        </w:rPr>
        <w:t>О</w:t>
      </w:r>
      <w:r w:rsidRPr="00511FAA">
        <w:rPr>
          <w:rFonts w:ascii="Arial" w:hAnsi="Arial" w:cs="Arial"/>
          <w:b/>
          <w:bCs/>
          <w:sz w:val="32"/>
          <w:szCs w:val="32"/>
        </w:rPr>
        <w:t xml:space="preserve">К СОСТАВЛЕНИЯ И ВЕДЕНИЯ СВОДНОЙ БЮДЖЕТНОЙ РОСПИСИ </w:t>
      </w:r>
      <w:r w:rsidRPr="00511FAA">
        <w:rPr>
          <w:rFonts w:ascii="Arial" w:hAnsi="Arial" w:cs="Arial"/>
          <w:b/>
          <w:sz w:val="32"/>
          <w:szCs w:val="32"/>
        </w:rPr>
        <w:t xml:space="preserve">БЮДЖЕТА </w:t>
      </w:r>
      <w:r w:rsidR="00CC2FF6">
        <w:rPr>
          <w:rFonts w:ascii="Arial" w:hAnsi="Arial" w:cs="Arial"/>
          <w:b/>
          <w:sz w:val="32"/>
          <w:szCs w:val="32"/>
        </w:rPr>
        <w:t>СЕЛЬСКОГО ПОСЕЛЕНИЯ</w:t>
      </w:r>
      <w:r w:rsidRPr="00511FAA">
        <w:rPr>
          <w:rFonts w:ascii="Arial" w:hAnsi="Arial" w:cs="Arial"/>
          <w:b/>
          <w:sz w:val="32"/>
          <w:szCs w:val="32"/>
        </w:rPr>
        <w:t xml:space="preserve"> И БЮДЖЕТНЫХ РОСПИСЕЙ ГЛАВНЫХ РАСПОРЯДИТЕЛЕЙ </w:t>
      </w:r>
      <w:r w:rsidR="00CC2FF6">
        <w:rPr>
          <w:rFonts w:ascii="Arial" w:hAnsi="Arial" w:cs="Arial"/>
          <w:b/>
          <w:sz w:val="32"/>
          <w:szCs w:val="32"/>
        </w:rPr>
        <w:t xml:space="preserve">(РАСПОРЯДИТЕЛЕЙ) </w:t>
      </w:r>
      <w:r w:rsidRPr="00511FAA">
        <w:rPr>
          <w:rFonts w:ascii="Arial" w:hAnsi="Arial" w:cs="Arial"/>
          <w:b/>
          <w:sz w:val="32"/>
          <w:szCs w:val="32"/>
        </w:rPr>
        <w:t>СРЕДСТВ БЮДЖЕТА</w:t>
      </w:r>
      <w:r w:rsidR="00CC2FF6">
        <w:rPr>
          <w:rFonts w:ascii="Arial" w:hAnsi="Arial" w:cs="Arial"/>
          <w:b/>
          <w:sz w:val="32"/>
          <w:szCs w:val="32"/>
        </w:rPr>
        <w:t xml:space="preserve"> КАЛТУКСКОГО СЕЛЬСКОГО ПОСЕЛЕНИЯ (ГЛАВНЫХ АДМИНИСТРАТОРОВ ИСТОЧНИКОВ ФИНАНСИРОВАНИЯ ДЕФИЦИТА БЮДЖЕТА СЕЛЬСКОГО ПОСЕЛЕНИЯ)</w:t>
      </w:r>
    </w:p>
    <w:bookmarkEnd w:id="0"/>
    <w:p w14:paraId="248F7397" w14:textId="77777777" w:rsidR="00F5141D" w:rsidRPr="00E407B0" w:rsidRDefault="00F5141D" w:rsidP="00551F59">
      <w:pPr>
        <w:pStyle w:val="ConsPlusNormal"/>
        <w:widowControl w:val="0"/>
        <w:rPr>
          <w:rFonts w:ascii="Arial" w:hAnsi="Arial" w:cs="Arial"/>
          <w:b w:val="0"/>
          <w:szCs w:val="24"/>
        </w:rPr>
      </w:pPr>
    </w:p>
    <w:p w14:paraId="2E522333" w14:textId="2B49561B" w:rsidR="00F5141D" w:rsidRPr="00E407B0" w:rsidRDefault="00F5141D" w:rsidP="00551F59">
      <w:pPr>
        <w:pStyle w:val="ConsPlusNormal"/>
        <w:widowControl w:val="0"/>
        <w:rPr>
          <w:rFonts w:ascii="Arial" w:hAnsi="Arial" w:cs="Arial"/>
          <w:b w:val="0"/>
          <w:szCs w:val="24"/>
        </w:rPr>
      </w:pPr>
      <w:r w:rsidRPr="00E407B0">
        <w:rPr>
          <w:rFonts w:ascii="Arial" w:hAnsi="Arial" w:cs="Arial"/>
          <w:b w:val="0"/>
          <w:szCs w:val="24"/>
        </w:rPr>
        <w:t>В соответствии с</w:t>
      </w:r>
      <w:r w:rsidR="008F3484" w:rsidRPr="00E407B0">
        <w:rPr>
          <w:rFonts w:ascii="Arial" w:hAnsi="Arial" w:cs="Arial"/>
          <w:b w:val="0"/>
          <w:szCs w:val="24"/>
        </w:rPr>
        <w:t>о статьями 217, 219.1</w:t>
      </w:r>
      <w:r w:rsidRPr="00E407B0">
        <w:rPr>
          <w:rFonts w:ascii="Arial" w:hAnsi="Arial" w:cs="Arial"/>
          <w:b w:val="0"/>
          <w:szCs w:val="24"/>
        </w:rPr>
        <w:t xml:space="preserve"> Бюджетн</w:t>
      </w:r>
      <w:r w:rsidR="008F3484" w:rsidRPr="00E407B0">
        <w:rPr>
          <w:rFonts w:ascii="Arial" w:hAnsi="Arial" w:cs="Arial"/>
          <w:b w:val="0"/>
          <w:szCs w:val="24"/>
        </w:rPr>
        <w:t>ого</w:t>
      </w:r>
      <w:r w:rsidRPr="00E407B0">
        <w:rPr>
          <w:rFonts w:ascii="Arial" w:hAnsi="Arial" w:cs="Arial"/>
          <w:b w:val="0"/>
          <w:szCs w:val="24"/>
        </w:rPr>
        <w:t xml:space="preserve"> кодекс</w:t>
      </w:r>
      <w:r w:rsidR="00C72A5A" w:rsidRPr="00E407B0">
        <w:rPr>
          <w:rFonts w:ascii="Arial" w:hAnsi="Arial" w:cs="Arial"/>
          <w:b w:val="0"/>
          <w:szCs w:val="24"/>
        </w:rPr>
        <w:t xml:space="preserve">а </w:t>
      </w:r>
      <w:r w:rsidR="008F3484" w:rsidRPr="00E407B0">
        <w:rPr>
          <w:rFonts w:ascii="Arial" w:hAnsi="Arial" w:cs="Arial"/>
          <w:b w:val="0"/>
          <w:szCs w:val="24"/>
        </w:rPr>
        <w:t>Российской Федерации</w:t>
      </w:r>
      <w:r w:rsidRPr="00E407B0">
        <w:rPr>
          <w:rFonts w:ascii="Arial" w:hAnsi="Arial" w:cs="Arial"/>
          <w:b w:val="0"/>
          <w:szCs w:val="24"/>
        </w:rPr>
        <w:t xml:space="preserve">, </w:t>
      </w:r>
      <w:r w:rsidR="00C72A5A" w:rsidRPr="00E407B0">
        <w:rPr>
          <w:rFonts w:ascii="Arial" w:hAnsi="Arial" w:cs="Arial"/>
          <w:b w:val="0"/>
          <w:szCs w:val="24"/>
        </w:rPr>
        <w:t xml:space="preserve">руководствуясь </w:t>
      </w:r>
      <w:r w:rsidRPr="00E407B0">
        <w:rPr>
          <w:rFonts w:ascii="Arial" w:hAnsi="Arial" w:cs="Arial"/>
          <w:b w:val="0"/>
          <w:szCs w:val="24"/>
        </w:rPr>
        <w:t xml:space="preserve">статьями 23, 46 Устава </w:t>
      </w:r>
      <w:r w:rsidR="00CC2FF6" w:rsidRPr="00E407B0">
        <w:rPr>
          <w:rFonts w:ascii="Arial" w:hAnsi="Arial" w:cs="Arial"/>
          <w:b w:val="0"/>
          <w:szCs w:val="24"/>
        </w:rPr>
        <w:t>Калтук</w:t>
      </w:r>
      <w:r w:rsidR="00E427F1" w:rsidRPr="00E407B0">
        <w:rPr>
          <w:rFonts w:ascii="Arial" w:hAnsi="Arial" w:cs="Arial"/>
          <w:b w:val="0"/>
          <w:szCs w:val="24"/>
        </w:rPr>
        <w:t>ского</w:t>
      </w:r>
      <w:r w:rsidRPr="00E407B0">
        <w:rPr>
          <w:rFonts w:ascii="Arial" w:hAnsi="Arial" w:cs="Arial"/>
          <w:b w:val="0"/>
          <w:szCs w:val="24"/>
        </w:rPr>
        <w:t xml:space="preserve"> муниципального образования, администрация </w:t>
      </w:r>
      <w:r w:rsidR="00CC2FF6" w:rsidRPr="00E407B0">
        <w:rPr>
          <w:rFonts w:ascii="Arial" w:hAnsi="Arial" w:cs="Arial"/>
          <w:b w:val="0"/>
          <w:szCs w:val="24"/>
        </w:rPr>
        <w:t>Калтук</w:t>
      </w:r>
      <w:r w:rsidR="00E427F1" w:rsidRPr="00E407B0">
        <w:rPr>
          <w:rFonts w:ascii="Arial" w:hAnsi="Arial" w:cs="Arial"/>
          <w:b w:val="0"/>
          <w:szCs w:val="24"/>
        </w:rPr>
        <w:t>ского</w:t>
      </w:r>
      <w:r w:rsidR="00E407B0">
        <w:rPr>
          <w:rFonts w:ascii="Arial" w:hAnsi="Arial" w:cs="Arial"/>
          <w:b w:val="0"/>
          <w:szCs w:val="24"/>
        </w:rPr>
        <w:t xml:space="preserve"> сельского поселения,-</w:t>
      </w:r>
    </w:p>
    <w:p w14:paraId="407E118D" w14:textId="77777777" w:rsidR="00F5141D" w:rsidRPr="00E407B0" w:rsidRDefault="00F5141D" w:rsidP="00551F59">
      <w:pPr>
        <w:pStyle w:val="Standard"/>
        <w:autoSpaceDE w:val="0"/>
        <w:jc w:val="center"/>
        <w:rPr>
          <w:rFonts w:ascii="Arial" w:hAnsi="Arial" w:cs="Arial"/>
          <w:b/>
          <w:bCs/>
          <w:lang w:val="ru-RU"/>
        </w:rPr>
      </w:pPr>
    </w:p>
    <w:p w14:paraId="16DD26F6" w14:textId="1F604DF7" w:rsidR="00AC0A14" w:rsidRDefault="00F5141D" w:rsidP="00551F59">
      <w:pPr>
        <w:pStyle w:val="2"/>
        <w:rPr>
          <w:rFonts w:ascii="Arial" w:hAnsi="Arial" w:cs="Arial"/>
          <w:sz w:val="24"/>
          <w:lang w:val="ru-RU"/>
        </w:rPr>
      </w:pPr>
      <w:r w:rsidRPr="00E427F1">
        <w:rPr>
          <w:rFonts w:ascii="Arial" w:hAnsi="Arial" w:cs="Arial"/>
          <w:sz w:val="24"/>
          <w:lang w:val="ru-RU"/>
        </w:rPr>
        <w:t xml:space="preserve">1. </w:t>
      </w:r>
      <w:r w:rsidR="00AC0A14">
        <w:rPr>
          <w:rFonts w:ascii="Arial" w:hAnsi="Arial" w:cs="Arial"/>
          <w:sz w:val="24"/>
          <w:lang w:val="ru-RU"/>
        </w:rPr>
        <w:t xml:space="preserve">Внести изменения в пункт </w:t>
      </w:r>
      <w:r w:rsidR="00CC2FF6">
        <w:rPr>
          <w:rFonts w:ascii="Arial" w:hAnsi="Arial" w:cs="Arial"/>
          <w:sz w:val="24"/>
          <w:lang w:val="ru-RU"/>
        </w:rPr>
        <w:t>8</w:t>
      </w:r>
      <w:r w:rsidRPr="00E427F1">
        <w:rPr>
          <w:rFonts w:ascii="Arial" w:hAnsi="Arial" w:cs="Arial"/>
          <w:sz w:val="24"/>
          <w:lang w:val="ru-RU"/>
        </w:rPr>
        <w:t xml:space="preserve"> Поряд</w:t>
      </w:r>
      <w:r w:rsidR="00AC0A14">
        <w:rPr>
          <w:rFonts w:ascii="Arial" w:hAnsi="Arial" w:cs="Arial"/>
          <w:sz w:val="24"/>
          <w:lang w:val="ru-RU"/>
        </w:rPr>
        <w:t>ка</w:t>
      </w:r>
      <w:r w:rsidRPr="00E427F1">
        <w:rPr>
          <w:rFonts w:ascii="Arial" w:hAnsi="Arial" w:cs="Arial"/>
          <w:sz w:val="24"/>
          <w:lang w:val="ru-RU"/>
        </w:rPr>
        <w:t xml:space="preserve"> </w:t>
      </w:r>
      <w:r w:rsidR="00183B78" w:rsidRPr="00E427F1">
        <w:rPr>
          <w:rFonts w:ascii="Arial" w:hAnsi="Arial" w:cs="Arial"/>
          <w:bCs/>
          <w:sz w:val="24"/>
          <w:lang w:val="ru-RU"/>
        </w:rPr>
        <w:t xml:space="preserve">составления и ведения сводной бюджетной росписи </w:t>
      </w:r>
      <w:r w:rsidR="002C2130" w:rsidRPr="00E427F1">
        <w:rPr>
          <w:rFonts w:ascii="Arial" w:hAnsi="Arial" w:cs="Arial"/>
          <w:sz w:val="24"/>
          <w:lang w:val="ru-RU"/>
        </w:rPr>
        <w:t xml:space="preserve">бюджета </w:t>
      </w:r>
      <w:r w:rsidR="00CC2FF6" w:rsidRPr="00CC2FF6">
        <w:rPr>
          <w:rFonts w:ascii="Arial" w:hAnsi="Arial" w:cs="Arial"/>
          <w:sz w:val="24"/>
          <w:lang w:val="ru-RU"/>
        </w:rPr>
        <w:t xml:space="preserve">сельского поселения и бюджетных росписей главных распорядителей (распорядителей) средств бюджета </w:t>
      </w:r>
      <w:r w:rsidR="00500F9C">
        <w:rPr>
          <w:rFonts w:ascii="Arial" w:hAnsi="Arial" w:cs="Arial"/>
          <w:sz w:val="24"/>
          <w:lang w:val="ru-RU"/>
        </w:rPr>
        <w:t>К</w:t>
      </w:r>
      <w:r w:rsidR="00CC2FF6" w:rsidRPr="00CC2FF6">
        <w:rPr>
          <w:rFonts w:ascii="Arial" w:hAnsi="Arial" w:cs="Arial"/>
          <w:sz w:val="24"/>
          <w:lang w:val="ru-RU"/>
        </w:rPr>
        <w:t>алтукского сельского поселения (главных администраторов источников финансирования дефицита бюджета сельского поселения)</w:t>
      </w:r>
      <w:r w:rsidR="00CC2FF6">
        <w:rPr>
          <w:rFonts w:ascii="Arial" w:hAnsi="Arial" w:cs="Arial"/>
          <w:sz w:val="24"/>
          <w:lang w:val="ru-RU"/>
        </w:rPr>
        <w:t xml:space="preserve">, </w:t>
      </w:r>
      <w:r w:rsidR="00AC0A14">
        <w:rPr>
          <w:rFonts w:ascii="Arial" w:hAnsi="Arial" w:cs="Arial"/>
          <w:sz w:val="24"/>
          <w:lang w:val="ru-RU"/>
        </w:rPr>
        <w:t xml:space="preserve">утвержденного распоряжением главы </w:t>
      </w:r>
      <w:r w:rsidR="00CC2FF6">
        <w:rPr>
          <w:rFonts w:ascii="Arial" w:hAnsi="Arial" w:cs="Arial"/>
          <w:sz w:val="24"/>
          <w:lang w:val="ru-RU"/>
        </w:rPr>
        <w:t>Калтук</w:t>
      </w:r>
      <w:r w:rsidR="00AC0A14">
        <w:rPr>
          <w:rFonts w:ascii="Arial" w:hAnsi="Arial" w:cs="Arial"/>
          <w:sz w:val="24"/>
          <w:lang w:val="ru-RU"/>
        </w:rPr>
        <w:t xml:space="preserve">ского муниципального образования от </w:t>
      </w:r>
      <w:r w:rsidR="00CC2FF6">
        <w:rPr>
          <w:rFonts w:ascii="Arial" w:hAnsi="Arial" w:cs="Arial"/>
          <w:sz w:val="24"/>
          <w:lang w:val="ru-RU"/>
        </w:rPr>
        <w:t>06</w:t>
      </w:r>
      <w:r w:rsidR="00AC0A14">
        <w:rPr>
          <w:rFonts w:ascii="Arial" w:hAnsi="Arial" w:cs="Arial"/>
          <w:sz w:val="24"/>
          <w:lang w:val="ru-RU"/>
        </w:rPr>
        <w:t>.0</w:t>
      </w:r>
      <w:r w:rsidR="00CC2FF6">
        <w:rPr>
          <w:rFonts w:ascii="Arial" w:hAnsi="Arial" w:cs="Arial"/>
          <w:sz w:val="24"/>
          <w:lang w:val="ru-RU"/>
        </w:rPr>
        <w:t>2</w:t>
      </w:r>
      <w:r w:rsidR="00AC0A14">
        <w:rPr>
          <w:rFonts w:ascii="Arial" w:hAnsi="Arial" w:cs="Arial"/>
          <w:sz w:val="24"/>
          <w:lang w:val="ru-RU"/>
        </w:rPr>
        <w:t>.201</w:t>
      </w:r>
      <w:r w:rsidR="00CC2FF6">
        <w:rPr>
          <w:rFonts w:ascii="Arial" w:hAnsi="Arial" w:cs="Arial"/>
          <w:sz w:val="24"/>
          <w:lang w:val="ru-RU"/>
        </w:rPr>
        <w:t>8</w:t>
      </w:r>
      <w:r w:rsidR="00AC0A14">
        <w:rPr>
          <w:rFonts w:ascii="Arial" w:hAnsi="Arial" w:cs="Arial"/>
          <w:sz w:val="24"/>
          <w:lang w:val="ru-RU"/>
        </w:rPr>
        <w:t xml:space="preserve"> №</w:t>
      </w:r>
      <w:r w:rsidR="00E407B0">
        <w:rPr>
          <w:rFonts w:ascii="Arial" w:hAnsi="Arial" w:cs="Arial"/>
          <w:sz w:val="24"/>
          <w:lang w:val="ru-RU"/>
        </w:rPr>
        <w:t xml:space="preserve"> </w:t>
      </w:r>
      <w:r w:rsidR="00CC2FF6">
        <w:rPr>
          <w:rFonts w:ascii="Arial" w:hAnsi="Arial" w:cs="Arial"/>
          <w:sz w:val="24"/>
          <w:lang w:val="ru-RU"/>
        </w:rPr>
        <w:t>4</w:t>
      </w:r>
      <w:r w:rsidR="00AC0A14">
        <w:rPr>
          <w:rFonts w:ascii="Arial" w:hAnsi="Arial" w:cs="Arial"/>
          <w:sz w:val="24"/>
          <w:lang w:val="ru-RU"/>
        </w:rPr>
        <w:t xml:space="preserve">, изложив его в следующей редакции: </w:t>
      </w:r>
    </w:p>
    <w:p w14:paraId="0D153678" w14:textId="4EB7C566" w:rsidR="00AC0A14" w:rsidRPr="005D1DF1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>
        <w:rPr>
          <w:rFonts w:ascii="Arial" w:hAnsi="Arial" w:cs="Arial"/>
          <w:sz w:val="24"/>
          <w:lang w:val="ru-RU"/>
        </w:rPr>
        <w:t>«</w:t>
      </w:r>
      <w:r w:rsidR="00500F9C">
        <w:rPr>
          <w:rFonts w:ascii="Arial" w:hAnsi="Arial" w:cs="Arial"/>
          <w:sz w:val="24"/>
          <w:lang w:val="ru-RU"/>
        </w:rPr>
        <w:t>8</w:t>
      </w:r>
      <w:r w:rsidRPr="005D1DF1">
        <w:rPr>
          <w:rFonts w:ascii="Arial" w:hAnsi="Arial" w:cs="Arial"/>
          <w:sz w:val="24"/>
          <w:lang w:val="ru-RU"/>
        </w:rPr>
        <w:t xml:space="preserve">. Изменение сводной росписи </w:t>
      </w:r>
      <w:r w:rsidR="00CC2FF6">
        <w:rPr>
          <w:rFonts w:ascii="Arial" w:hAnsi="Arial" w:cs="Arial"/>
          <w:sz w:val="24"/>
          <w:lang w:val="ru-RU"/>
        </w:rPr>
        <w:t>осуществляется</w:t>
      </w:r>
      <w:r w:rsidRPr="005D1DF1">
        <w:rPr>
          <w:rFonts w:ascii="Arial" w:hAnsi="Arial" w:cs="Arial"/>
          <w:sz w:val="24"/>
          <w:lang w:val="ru-RU"/>
        </w:rPr>
        <w:t>:</w:t>
      </w:r>
    </w:p>
    <w:p w14:paraId="01D74E6C" w14:textId="3AE66D2D" w:rsidR="00AC0A14" w:rsidRPr="005D1DF1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5D1DF1">
        <w:rPr>
          <w:rFonts w:ascii="Arial" w:hAnsi="Arial" w:cs="Arial"/>
          <w:sz w:val="24"/>
          <w:lang w:val="ru-RU"/>
        </w:rPr>
        <w:t>- в связи с принятием решений о внесении изменений в решени</w:t>
      </w:r>
      <w:r w:rsidR="00CC2FF6">
        <w:rPr>
          <w:rFonts w:ascii="Arial" w:hAnsi="Arial" w:cs="Arial"/>
          <w:sz w:val="24"/>
          <w:lang w:val="ru-RU"/>
        </w:rPr>
        <w:t>е</w:t>
      </w:r>
      <w:r w:rsidRPr="005D1DF1">
        <w:rPr>
          <w:rFonts w:ascii="Arial" w:hAnsi="Arial" w:cs="Arial"/>
          <w:sz w:val="24"/>
          <w:lang w:val="ru-RU"/>
        </w:rPr>
        <w:t xml:space="preserve"> о бюджете;</w:t>
      </w:r>
    </w:p>
    <w:p w14:paraId="3BE83AE2" w14:textId="6B43B414" w:rsidR="00AC0A14" w:rsidRPr="00AC0A14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5D1DF1">
        <w:rPr>
          <w:rFonts w:ascii="Arial" w:hAnsi="Arial" w:cs="Arial"/>
          <w:sz w:val="24"/>
          <w:lang w:val="ru-RU"/>
        </w:rPr>
        <w:t xml:space="preserve">- </w:t>
      </w:r>
      <w:r w:rsidRPr="00AC0A14">
        <w:rPr>
          <w:rFonts w:ascii="Arial" w:hAnsi="Arial" w:cs="Arial"/>
          <w:sz w:val="24"/>
          <w:lang w:val="ru-RU"/>
        </w:rPr>
        <w:t>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14:paraId="5727CC0A" w14:textId="40A33118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муниципального имущества, изменением подведомственности распорядителей (получателей) бюджетных средств, централизацией закупок товаров, работ, услуг для обеспечения государственных (муниципальных) нужд в соответствии с</w:t>
      </w:r>
      <w:r w:rsidR="00E407B0">
        <w:rPr>
          <w:rFonts w:ascii="Arial" w:hAnsi="Arial" w:cs="Arial"/>
          <w:sz w:val="24"/>
          <w:lang w:val="ru-RU"/>
        </w:rPr>
        <w:t xml:space="preserve"> </w:t>
      </w:r>
      <w:hyperlink r:id="rId7" w:anchor="dst282" w:history="1">
        <w:r w:rsidRPr="00CC2FF6">
          <w:rPr>
            <w:rFonts w:ascii="Arial" w:hAnsi="Arial" w:cs="Arial"/>
            <w:sz w:val="24"/>
            <w:lang w:val="ru-RU"/>
          </w:rPr>
          <w:t>частями 2</w:t>
        </w:r>
      </w:hyperlink>
      <w:r w:rsidR="00E407B0">
        <w:rPr>
          <w:rFonts w:ascii="Arial" w:hAnsi="Arial" w:cs="Arial"/>
          <w:sz w:val="24"/>
          <w:lang w:val="ru-RU"/>
        </w:rPr>
        <w:t xml:space="preserve"> </w:t>
      </w:r>
      <w:r w:rsidRPr="00A451FA">
        <w:rPr>
          <w:rFonts w:ascii="Arial" w:hAnsi="Arial" w:cs="Arial"/>
          <w:sz w:val="24"/>
          <w:lang w:val="ru-RU"/>
        </w:rPr>
        <w:t>и</w:t>
      </w:r>
      <w:r w:rsidR="00E407B0">
        <w:rPr>
          <w:rFonts w:ascii="Arial" w:hAnsi="Arial" w:cs="Arial"/>
          <w:sz w:val="24"/>
          <w:lang w:val="ru-RU"/>
        </w:rPr>
        <w:t xml:space="preserve"> </w:t>
      </w:r>
      <w:hyperlink r:id="rId8" w:anchor="dst283" w:history="1">
        <w:r w:rsidRPr="00CC2FF6">
          <w:rPr>
            <w:rFonts w:ascii="Arial" w:hAnsi="Arial" w:cs="Arial"/>
            <w:sz w:val="24"/>
            <w:lang w:val="ru-RU"/>
          </w:rPr>
          <w:t>3 статьи 26</w:t>
        </w:r>
      </w:hyperlink>
      <w:r w:rsidR="00E407B0">
        <w:rPr>
          <w:rFonts w:ascii="Arial" w:hAnsi="Arial" w:cs="Arial"/>
          <w:sz w:val="24"/>
          <w:lang w:val="ru-RU"/>
        </w:rPr>
        <w:t xml:space="preserve"> </w:t>
      </w:r>
      <w:r w:rsidRPr="00A451FA">
        <w:rPr>
          <w:rFonts w:ascii="Arial" w:hAnsi="Arial" w:cs="Arial"/>
          <w:sz w:val="24"/>
          <w:lang w:val="ru-RU"/>
        </w:rPr>
        <w:t xml:space="preserve">Федерального закона от 5 апреля 2013 года N 44-ФЗ </w:t>
      </w:r>
      <w:r w:rsidRPr="00AC0A14">
        <w:rPr>
          <w:rFonts w:ascii="Arial" w:hAnsi="Arial" w:cs="Arial"/>
          <w:sz w:val="24"/>
          <w:lang w:val="ru-RU"/>
        </w:rPr>
        <w:t>«</w:t>
      </w:r>
      <w:r w:rsidRPr="00A451FA">
        <w:rPr>
          <w:rFonts w:ascii="Arial" w:hAnsi="Arial" w:cs="Arial"/>
          <w:sz w:val="24"/>
          <w:lang w:val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AC0A14">
        <w:rPr>
          <w:rFonts w:ascii="Arial" w:hAnsi="Arial" w:cs="Arial"/>
          <w:sz w:val="24"/>
          <w:lang w:val="ru-RU"/>
        </w:rPr>
        <w:t>»</w:t>
      </w:r>
      <w:r w:rsidRPr="00A451FA">
        <w:rPr>
          <w:rFonts w:ascii="Arial" w:hAnsi="Arial" w:cs="Arial"/>
          <w:sz w:val="24"/>
          <w:lang w:val="ru-RU"/>
        </w:rPr>
        <w:t xml:space="preserve"> и при осуществлении органами местного самоуправления бюджетных полномочий, предусмотренных</w:t>
      </w:r>
      <w:r w:rsidR="00E407B0">
        <w:rPr>
          <w:rFonts w:ascii="Arial" w:hAnsi="Arial" w:cs="Arial"/>
          <w:sz w:val="24"/>
          <w:lang w:val="ru-RU"/>
        </w:rPr>
        <w:t xml:space="preserve"> </w:t>
      </w:r>
      <w:hyperlink r:id="rId9" w:anchor="dst103631" w:history="1">
        <w:r w:rsidRPr="00CC2FF6">
          <w:rPr>
            <w:rFonts w:ascii="Arial" w:hAnsi="Arial" w:cs="Arial"/>
            <w:sz w:val="24"/>
            <w:lang w:val="ru-RU"/>
          </w:rPr>
          <w:t>пунктом 5 статьи 154</w:t>
        </w:r>
      </w:hyperlink>
      <w:r w:rsidR="00E407B0">
        <w:rPr>
          <w:rFonts w:ascii="Arial" w:hAnsi="Arial" w:cs="Arial"/>
          <w:sz w:val="24"/>
          <w:lang w:val="ru-RU"/>
        </w:rPr>
        <w:t xml:space="preserve"> </w:t>
      </w:r>
      <w:r w:rsidRPr="00AC0A14">
        <w:rPr>
          <w:rFonts w:ascii="Arial" w:hAnsi="Arial" w:cs="Arial"/>
          <w:sz w:val="24"/>
          <w:lang w:val="ru-RU"/>
        </w:rPr>
        <w:t>Бюджетного кодекса РФ</w:t>
      </w:r>
      <w:r w:rsidRPr="00A451FA">
        <w:rPr>
          <w:rFonts w:ascii="Arial" w:hAnsi="Arial" w:cs="Arial"/>
          <w:sz w:val="24"/>
          <w:lang w:val="ru-RU"/>
        </w:rPr>
        <w:t>;</w:t>
      </w:r>
    </w:p>
    <w:p w14:paraId="2CCB879B" w14:textId="7601E792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 xml:space="preserve">в случае исполнения судебных актов, предусматривающих обращение </w:t>
      </w:r>
      <w:r w:rsidRPr="00A451FA">
        <w:rPr>
          <w:rFonts w:ascii="Arial" w:hAnsi="Arial" w:cs="Arial"/>
          <w:sz w:val="24"/>
          <w:lang w:val="ru-RU"/>
        </w:rPr>
        <w:lastRenderedPageBreak/>
        <w:t>взыскания на средства бюджет</w:t>
      </w:r>
      <w:r w:rsidRPr="00AC0A14">
        <w:rPr>
          <w:rFonts w:ascii="Arial" w:hAnsi="Arial" w:cs="Arial"/>
          <w:sz w:val="24"/>
          <w:lang w:val="ru-RU"/>
        </w:rPr>
        <w:t>а</w:t>
      </w:r>
      <w:r w:rsidRPr="00A451FA">
        <w:rPr>
          <w:rFonts w:ascii="Arial" w:hAnsi="Arial" w:cs="Arial"/>
          <w:sz w:val="24"/>
          <w:lang w:val="ru-RU"/>
        </w:rPr>
        <w:t xml:space="preserve"> </w:t>
      </w:r>
      <w:r w:rsidR="00CC2FF6">
        <w:rPr>
          <w:rFonts w:ascii="Arial" w:hAnsi="Arial" w:cs="Arial"/>
          <w:sz w:val="24"/>
          <w:lang w:val="ru-RU"/>
        </w:rPr>
        <w:t>Калтук</w:t>
      </w:r>
      <w:r w:rsidRPr="00AC0A14">
        <w:rPr>
          <w:rFonts w:ascii="Arial" w:hAnsi="Arial" w:cs="Arial"/>
          <w:sz w:val="24"/>
          <w:lang w:val="ru-RU"/>
        </w:rPr>
        <w:t>ского муниципального образования</w:t>
      </w:r>
      <w:r w:rsidRPr="00A451FA">
        <w:rPr>
          <w:rFonts w:ascii="Arial" w:hAnsi="Arial" w:cs="Arial"/>
          <w:sz w:val="24"/>
          <w:lang w:val="ru-RU"/>
        </w:rPr>
        <w:t xml:space="preserve"> 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</w:p>
    <w:p w14:paraId="171E1556" w14:textId="77777777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использования (перераспределения) средств резервных фондов, а также средств, иным образом зарезервированных в составе утвержденных бюджетных ассигнований, с указанием в решении о бюджете объема и направлений их использования;</w:t>
      </w:r>
    </w:p>
    <w:p w14:paraId="7825376A" w14:textId="77777777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перераспределения бюджетных ассигнований, предоставляемых на конкурсной основе;</w:t>
      </w:r>
    </w:p>
    <w:p w14:paraId="46CBE008" w14:textId="77777777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 общего объема бюджетных ассигнований главному распорядителю бюджетных средств на оказание муниципальных услуг на соответствующий финансовый год;</w:t>
      </w:r>
    </w:p>
    <w:p w14:paraId="165E7CEF" w14:textId="0D3B5ABE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получения уведомления о предоставлении субсидий, субвенций, иных межбюджетных трансфертов, имеющих целевое назначение, в течение текущего финансового года и получения имеющих целевое назначение безвозмездных поступлений от физических и юридических лиц сверх объемов, утвержденных решением о бюджете, а также в случае сокращения (возврата при отсутствии потребности) указанных средств;</w:t>
      </w:r>
    </w:p>
    <w:p w14:paraId="41EB9120" w14:textId="77777777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14:paraId="052B4A3A" w14:textId="42929F8D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том числе на сумму неисполненного казначейского обеспечения обязательств, выданного в соответствии со</w:t>
      </w:r>
      <w:r w:rsidR="00E407B0">
        <w:rPr>
          <w:rFonts w:ascii="Arial" w:hAnsi="Arial" w:cs="Arial"/>
          <w:sz w:val="24"/>
          <w:lang w:val="ru-RU"/>
        </w:rPr>
        <w:t xml:space="preserve"> </w:t>
      </w:r>
      <w:hyperlink r:id="rId10" w:anchor="dst6730" w:history="1">
        <w:r w:rsidRPr="00500F9C">
          <w:rPr>
            <w:rFonts w:ascii="Arial" w:hAnsi="Arial" w:cs="Arial"/>
            <w:sz w:val="24"/>
            <w:lang w:val="ru-RU"/>
          </w:rPr>
          <w:t>статьей 242.22</w:t>
        </w:r>
      </w:hyperlink>
      <w:r w:rsidR="00E407B0">
        <w:rPr>
          <w:rFonts w:ascii="Arial" w:hAnsi="Arial" w:cs="Arial"/>
          <w:sz w:val="24"/>
          <w:lang w:val="ru-RU"/>
        </w:rPr>
        <w:t xml:space="preserve"> </w:t>
      </w:r>
      <w:r w:rsidRPr="00AC0A14">
        <w:rPr>
          <w:rFonts w:ascii="Arial" w:hAnsi="Arial" w:cs="Arial"/>
          <w:sz w:val="24"/>
          <w:lang w:val="ru-RU"/>
        </w:rPr>
        <w:t>Бюджетного</w:t>
      </w:r>
      <w:r w:rsidRPr="00A451FA">
        <w:rPr>
          <w:rFonts w:ascii="Arial" w:hAnsi="Arial" w:cs="Arial"/>
          <w:sz w:val="24"/>
          <w:lang w:val="ru-RU"/>
        </w:rPr>
        <w:t xml:space="preserve"> </w:t>
      </w:r>
      <w:r w:rsidRPr="00AC0A14">
        <w:rPr>
          <w:rFonts w:ascii="Arial" w:hAnsi="Arial" w:cs="Arial"/>
          <w:sz w:val="24"/>
          <w:lang w:val="ru-RU"/>
        </w:rPr>
        <w:t>к</w:t>
      </w:r>
      <w:r w:rsidRPr="00A451FA">
        <w:rPr>
          <w:rFonts w:ascii="Arial" w:hAnsi="Arial" w:cs="Arial"/>
          <w:sz w:val="24"/>
          <w:lang w:val="ru-RU"/>
        </w:rPr>
        <w:t>одекса</w:t>
      </w:r>
      <w:r w:rsidRPr="00AC0A14">
        <w:rPr>
          <w:rFonts w:ascii="Arial" w:hAnsi="Arial" w:cs="Arial"/>
          <w:sz w:val="24"/>
          <w:lang w:val="ru-RU"/>
        </w:rPr>
        <w:t xml:space="preserve"> РФ</w:t>
      </w:r>
      <w:r w:rsidRPr="00A451FA">
        <w:rPr>
          <w:rFonts w:ascii="Arial" w:hAnsi="Arial" w:cs="Arial"/>
          <w:sz w:val="24"/>
          <w:lang w:val="ru-RU"/>
        </w:rPr>
        <w:t xml:space="preserve">, в объеме, не превышающем остатка не использованных на начало текущего финансового года бюджетных ассигнований на исполнение указанных муниципальных контрактов в соответствии с требованиями, установленными </w:t>
      </w:r>
      <w:r w:rsidRPr="00AC0A14">
        <w:rPr>
          <w:rFonts w:ascii="Arial" w:hAnsi="Arial" w:cs="Arial"/>
          <w:sz w:val="24"/>
          <w:lang w:val="ru-RU"/>
        </w:rPr>
        <w:t>Бюджетным кодексом РФ</w:t>
      </w:r>
      <w:r w:rsidRPr="00A451FA">
        <w:rPr>
          <w:rFonts w:ascii="Arial" w:hAnsi="Arial" w:cs="Arial"/>
          <w:sz w:val="24"/>
          <w:lang w:val="ru-RU"/>
        </w:rPr>
        <w:t>;</w:t>
      </w:r>
    </w:p>
    <w:p w14:paraId="68CB3F20" w14:textId="77777777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 xml:space="preserve">в случае увеличения бюджетных ассигнований текущего финансового года на предоставление субсидий юридическим лицам, предоставление которых в отчетном финансовом году осуществлялось в пределах средств, необходимых для оплаты денежных обязательств получателей субсидий, источником финансового обеспечения которых являлись такие субсидии, в объеме, не превышающем остатка не использованных на начало текущего финансового года бюджетных ассигнований на предоставление субсидий в соответствии с требованиями, установленными </w:t>
      </w:r>
      <w:r w:rsidRPr="00AC0A14">
        <w:rPr>
          <w:rFonts w:ascii="Arial" w:hAnsi="Arial" w:cs="Arial"/>
          <w:sz w:val="24"/>
          <w:lang w:val="ru-RU"/>
        </w:rPr>
        <w:t>Бюджетным к</w:t>
      </w:r>
      <w:r w:rsidRPr="00A451FA">
        <w:rPr>
          <w:rFonts w:ascii="Arial" w:hAnsi="Arial" w:cs="Arial"/>
          <w:sz w:val="24"/>
          <w:lang w:val="ru-RU"/>
        </w:rPr>
        <w:t>одексом</w:t>
      </w:r>
      <w:r w:rsidRPr="00AC0A14">
        <w:rPr>
          <w:rFonts w:ascii="Arial" w:hAnsi="Arial" w:cs="Arial"/>
          <w:sz w:val="24"/>
          <w:lang w:val="ru-RU"/>
        </w:rPr>
        <w:t xml:space="preserve"> РФ</w:t>
      </w:r>
      <w:r w:rsidRPr="00A451FA">
        <w:rPr>
          <w:rFonts w:ascii="Arial" w:hAnsi="Arial" w:cs="Arial"/>
          <w:sz w:val="24"/>
          <w:lang w:val="ru-RU"/>
        </w:rPr>
        <w:t>;</w:t>
      </w:r>
    </w:p>
    <w:p w14:paraId="5841A755" w14:textId="5351271B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исключением бюджетных ассигнований дорожных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</w:t>
      </w:r>
      <w:r w:rsidR="00E407B0">
        <w:rPr>
          <w:rFonts w:ascii="Arial" w:hAnsi="Arial" w:cs="Arial"/>
          <w:sz w:val="24"/>
          <w:lang w:val="ru-RU"/>
        </w:rPr>
        <w:t xml:space="preserve"> </w:t>
      </w:r>
      <w:hyperlink r:id="rId11" w:anchor="dst3922" w:history="1">
        <w:r w:rsidRPr="00500F9C">
          <w:rPr>
            <w:rFonts w:ascii="Arial" w:hAnsi="Arial" w:cs="Arial"/>
            <w:sz w:val="24"/>
            <w:lang w:val="ru-RU"/>
          </w:rPr>
          <w:t>пункте 2 статьи 78.2</w:t>
        </w:r>
      </w:hyperlink>
      <w:r w:rsidR="00E407B0">
        <w:rPr>
          <w:rFonts w:ascii="Arial" w:hAnsi="Arial" w:cs="Arial"/>
          <w:sz w:val="24"/>
          <w:lang w:val="ru-RU"/>
        </w:rPr>
        <w:t xml:space="preserve"> </w:t>
      </w:r>
      <w:r w:rsidRPr="00A451FA">
        <w:rPr>
          <w:rFonts w:ascii="Arial" w:hAnsi="Arial" w:cs="Arial"/>
          <w:sz w:val="24"/>
          <w:lang w:val="ru-RU"/>
        </w:rPr>
        <w:t>и</w:t>
      </w:r>
      <w:r w:rsidR="00E407B0">
        <w:rPr>
          <w:rFonts w:ascii="Arial" w:hAnsi="Arial" w:cs="Arial"/>
          <w:sz w:val="24"/>
          <w:lang w:val="ru-RU"/>
        </w:rPr>
        <w:t xml:space="preserve"> </w:t>
      </w:r>
      <w:hyperlink r:id="rId12" w:anchor="dst3926" w:history="1">
        <w:r w:rsidRPr="00500F9C">
          <w:rPr>
            <w:rFonts w:ascii="Arial" w:hAnsi="Arial" w:cs="Arial"/>
            <w:sz w:val="24"/>
            <w:lang w:val="ru-RU"/>
          </w:rPr>
          <w:t>пункте 2 статьи 79</w:t>
        </w:r>
      </w:hyperlink>
      <w:r w:rsidR="00E407B0">
        <w:rPr>
          <w:rFonts w:ascii="Arial" w:hAnsi="Arial" w:cs="Arial"/>
          <w:sz w:val="24"/>
          <w:lang w:val="ru-RU"/>
        </w:rPr>
        <w:t xml:space="preserve"> </w:t>
      </w:r>
      <w:r w:rsidRPr="00AC0A14">
        <w:rPr>
          <w:rFonts w:ascii="Arial" w:hAnsi="Arial" w:cs="Arial"/>
          <w:sz w:val="24"/>
          <w:lang w:val="ru-RU"/>
        </w:rPr>
        <w:t>Бюджетного кодекса РФ</w:t>
      </w:r>
      <w:r w:rsidRPr="00A451FA">
        <w:rPr>
          <w:rFonts w:ascii="Arial" w:hAnsi="Arial" w:cs="Arial"/>
          <w:sz w:val="24"/>
          <w:lang w:val="ru-RU"/>
        </w:rPr>
        <w:t xml:space="preserve">, муниципальные контракты или соглашения о предоставлении субсидий на осуществление капитальных вложений, а также в целях подготовки обоснования инвестиций и проведения его </w:t>
      </w:r>
      <w:r w:rsidRPr="00A451FA">
        <w:rPr>
          <w:rFonts w:ascii="Arial" w:hAnsi="Arial" w:cs="Arial"/>
          <w:sz w:val="24"/>
          <w:lang w:val="ru-RU"/>
        </w:rPr>
        <w:lastRenderedPageBreak/>
        <w:t>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обязательной;</w:t>
      </w:r>
    </w:p>
    <w:p w14:paraId="69BD599E" w14:textId="77777777" w:rsidR="00AC0A14" w:rsidRPr="00A451FA" w:rsidRDefault="00AC0A14" w:rsidP="00AC0A14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 xml:space="preserve">в случае увеличения бюджетных ассигнований текущего финансового года на оплату отдельных видов товаров, работ, услуг, приобретаемых с использованием электронного сертификата, в случаях, определенных федеральным законом, в объеме, не превышающем остатка не использованных на начало текущего финансового года бюджетных ассигнований на указанные цели в соответствии с требованиями, установленными </w:t>
      </w:r>
      <w:r w:rsidRPr="00AC0A14">
        <w:rPr>
          <w:rFonts w:ascii="Arial" w:hAnsi="Arial" w:cs="Arial"/>
          <w:sz w:val="24"/>
          <w:lang w:val="ru-RU"/>
        </w:rPr>
        <w:t>Бюджетным</w:t>
      </w:r>
      <w:r w:rsidRPr="00A451FA">
        <w:rPr>
          <w:rFonts w:ascii="Arial" w:hAnsi="Arial" w:cs="Arial"/>
          <w:sz w:val="24"/>
          <w:lang w:val="ru-RU"/>
        </w:rPr>
        <w:t xml:space="preserve"> </w:t>
      </w:r>
      <w:r w:rsidRPr="00AC0A14">
        <w:rPr>
          <w:rFonts w:ascii="Arial" w:hAnsi="Arial" w:cs="Arial"/>
          <w:sz w:val="24"/>
          <w:lang w:val="ru-RU"/>
        </w:rPr>
        <w:t>к</w:t>
      </w:r>
      <w:r w:rsidRPr="00A451FA">
        <w:rPr>
          <w:rFonts w:ascii="Arial" w:hAnsi="Arial" w:cs="Arial"/>
          <w:sz w:val="24"/>
          <w:lang w:val="ru-RU"/>
        </w:rPr>
        <w:t>одексом</w:t>
      </w:r>
      <w:r w:rsidRPr="00AC0A14">
        <w:rPr>
          <w:rFonts w:ascii="Arial" w:hAnsi="Arial" w:cs="Arial"/>
          <w:sz w:val="24"/>
          <w:lang w:val="ru-RU"/>
        </w:rPr>
        <w:t xml:space="preserve"> РФ</w:t>
      </w:r>
      <w:r w:rsidRPr="00A451FA">
        <w:rPr>
          <w:rFonts w:ascii="Arial" w:hAnsi="Arial" w:cs="Arial"/>
          <w:sz w:val="24"/>
          <w:lang w:val="ru-RU"/>
        </w:rPr>
        <w:t>;</w:t>
      </w:r>
    </w:p>
    <w:p w14:paraId="3F7427D6" w14:textId="30BBE5B6" w:rsidR="00F5141D" w:rsidRPr="00500F9C" w:rsidRDefault="00AC0A14" w:rsidP="00500F9C">
      <w:pPr>
        <w:pStyle w:val="2"/>
        <w:rPr>
          <w:rFonts w:ascii="Arial" w:hAnsi="Arial" w:cs="Arial"/>
          <w:sz w:val="24"/>
          <w:lang w:val="ru-RU"/>
        </w:rPr>
      </w:pPr>
      <w:r w:rsidRPr="00AC0A14">
        <w:rPr>
          <w:rFonts w:ascii="Arial" w:hAnsi="Arial" w:cs="Arial"/>
          <w:sz w:val="24"/>
          <w:lang w:val="ru-RU"/>
        </w:rPr>
        <w:t xml:space="preserve">- </w:t>
      </w:r>
      <w:r w:rsidRPr="00A451FA">
        <w:rPr>
          <w:rFonts w:ascii="Arial" w:hAnsi="Arial" w:cs="Arial"/>
          <w:sz w:val="24"/>
          <w:lang w:val="ru-RU"/>
        </w:rPr>
        <w:t>в случае перераспределения бюджетных ассигнований на финансовое обеспечение мероприятий по экстренному гуманитарному реагированию, доставке грузов гуманитарной помощи, эвакуации населения, ликвидации чрезвычайных ситуаций.</w:t>
      </w:r>
      <w:r>
        <w:rPr>
          <w:rFonts w:ascii="Arial" w:hAnsi="Arial" w:cs="Arial"/>
          <w:sz w:val="24"/>
          <w:lang w:val="ru-RU"/>
        </w:rPr>
        <w:t>»</w:t>
      </w:r>
      <w:r w:rsidR="00183B78" w:rsidRPr="00E427F1">
        <w:rPr>
          <w:rFonts w:ascii="Arial" w:hAnsi="Arial" w:cs="Arial"/>
          <w:sz w:val="24"/>
          <w:lang w:val="ru-RU"/>
        </w:rPr>
        <w:t>.</w:t>
      </w:r>
    </w:p>
    <w:p w14:paraId="66291FDF" w14:textId="172325E7" w:rsidR="004A79C8" w:rsidRDefault="00F5141D" w:rsidP="00551F59">
      <w:pPr>
        <w:widowControl w:val="0"/>
        <w:rPr>
          <w:rFonts w:ascii="Arial" w:hAnsi="Arial" w:cs="Arial"/>
        </w:rPr>
      </w:pPr>
      <w:r w:rsidRPr="00E427F1">
        <w:rPr>
          <w:rFonts w:ascii="Arial" w:hAnsi="Arial" w:cs="Arial"/>
        </w:rPr>
        <w:t xml:space="preserve">2. </w:t>
      </w:r>
      <w:r w:rsidR="00E427F1" w:rsidRPr="00E427F1">
        <w:rPr>
          <w:rFonts w:ascii="Arial" w:hAnsi="Arial" w:cs="Arial"/>
        </w:rPr>
        <w:t xml:space="preserve">Настоящее распоряжение опубликовать в Информационном бюллетене и разместить на официальном интернет-сайте администрации </w:t>
      </w:r>
      <w:r w:rsidR="00CC2FF6">
        <w:rPr>
          <w:rFonts w:ascii="Arial" w:hAnsi="Arial" w:cs="Arial"/>
        </w:rPr>
        <w:t>Калтук</w:t>
      </w:r>
      <w:r w:rsidR="00E427F1" w:rsidRPr="00E427F1">
        <w:rPr>
          <w:rFonts w:ascii="Arial" w:hAnsi="Arial" w:cs="Arial"/>
        </w:rPr>
        <w:t>ского сельского поселения.</w:t>
      </w:r>
    </w:p>
    <w:p w14:paraId="52B893C3" w14:textId="77777777" w:rsidR="00F5141D" w:rsidRPr="00E427F1" w:rsidRDefault="00F5141D" w:rsidP="00551F59">
      <w:pPr>
        <w:widowControl w:val="0"/>
        <w:rPr>
          <w:rFonts w:ascii="Arial" w:hAnsi="Arial" w:cs="Arial"/>
        </w:rPr>
      </w:pPr>
      <w:r w:rsidRPr="00E427F1">
        <w:rPr>
          <w:rFonts w:ascii="Arial" w:hAnsi="Arial" w:cs="Arial"/>
        </w:rPr>
        <w:t>3. Контроль за испо</w:t>
      </w:r>
      <w:r w:rsidR="00DE59C9" w:rsidRPr="00E427F1">
        <w:rPr>
          <w:rFonts w:ascii="Arial" w:hAnsi="Arial" w:cs="Arial"/>
        </w:rPr>
        <w:t>лнением настоящего распоряжения</w:t>
      </w:r>
      <w:r w:rsidRPr="00E427F1">
        <w:rPr>
          <w:rFonts w:ascii="Arial" w:hAnsi="Arial" w:cs="Arial"/>
        </w:rPr>
        <w:t xml:space="preserve"> оставляю за собой.</w:t>
      </w:r>
    </w:p>
    <w:p w14:paraId="0E09934F" w14:textId="77777777" w:rsidR="002C2130" w:rsidRPr="00E427F1" w:rsidRDefault="002C2130" w:rsidP="00551F59">
      <w:pPr>
        <w:pStyle w:val="Standard"/>
        <w:rPr>
          <w:rFonts w:ascii="Arial" w:hAnsi="Arial" w:cs="Arial"/>
          <w:lang w:val="ru-RU"/>
        </w:rPr>
      </w:pPr>
    </w:p>
    <w:p w14:paraId="2064EDA8" w14:textId="77777777" w:rsidR="002C2130" w:rsidRPr="00E427F1" w:rsidRDefault="002C2130" w:rsidP="00551F59">
      <w:pPr>
        <w:pStyle w:val="Standard"/>
        <w:rPr>
          <w:rFonts w:ascii="Arial" w:hAnsi="Arial" w:cs="Arial"/>
          <w:lang w:val="ru-RU"/>
        </w:rPr>
      </w:pPr>
    </w:p>
    <w:p w14:paraId="5AFE0319" w14:textId="3D26A13B" w:rsidR="00E427F1" w:rsidRPr="00E407B0" w:rsidRDefault="00E427F1" w:rsidP="00AC0A14">
      <w:pPr>
        <w:widowControl w:val="0"/>
        <w:ind w:firstLine="0"/>
        <w:rPr>
          <w:rFonts w:ascii="Arial" w:hAnsi="Arial" w:cs="Arial"/>
          <w:b/>
        </w:rPr>
      </w:pPr>
      <w:r w:rsidRPr="00E407B0">
        <w:rPr>
          <w:rFonts w:ascii="Arial" w:hAnsi="Arial" w:cs="Arial"/>
          <w:b/>
        </w:rPr>
        <w:t xml:space="preserve">Глава </w:t>
      </w:r>
      <w:r w:rsidR="00CC2FF6" w:rsidRPr="00E407B0">
        <w:rPr>
          <w:rFonts w:ascii="Arial" w:hAnsi="Arial" w:cs="Arial"/>
          <w:b/>
        </w:rPr>
        <w:t>Калтук</w:t>
      </w:r>
      <w:r w:rsidRPr="00E407B0">
        <w:rPr>
          <w:rFonts w:ascii="Arial" w:hAnsi="Arial" w:cs="Arial"/>
          <w:b/>
        </w:rPr>
        <w:t xml:space="preserve">ского </w:t>
      </w:r>
    </w:p>
    <w:p w14:paraId="5DC9B158" w14:textId="77777777" w:rsidR="00E427F1" w:rsidRPr="00E407B0" w:rsidRDefault="00E427F1" w:rsidP="00AC0A14">
      <w:pPr>
        <w:widowControl w:val="0"/>
        <w:ind w:firstLine="0"/>
        <w:rPr>
          <w:rFonts w:ascii="Arial" w:hAnsi="Arial" w:cs="Arial"/>
          <w:b/>
        </w:rPr>
      </w:pPr>
      <w:r w:rsidRPr="00E407B0">
        <w:rPr>
          <w:rFonts w:ascii="Arial" w:hAnsi="Arial" w:cs="Arial"/>
          <w:b/>
        </w:rPr>
        <w:t xml:space="preserve">муниципального образования </w:t>
      </w:r>
    </w:p>
    <w:p w14:paraId="1DA55FF4" w14:textId="4056090A" w:rsidR="00E427F1" w:rsidRPr="00E407B0" w:rsidRDefault="00500F9C" w:rsidP="00AC0A14">
      <w:pPr>
        <w:pStyle w:val="2"/>
        <w:ind w:firstLine="0"/>
        <w:rPr>
          <w:rFonts w:ascii="Arial" w:eastAsia="Calibri" w:hAnsi="Arial" w:cs="Arial"/>
          <w:b/>
          <w:kern w:val="0"/>
          <w:sz w:val="24"/>
          <w:lang w:val="ru-RU" w:eastAsia="ru-RU"/>
        </w:rPr>
      </w:pPr>
      <w:r w:rsidRPr="00E407B0">
        <w:rPr>
          <w:rFonts w:ascii="Arial" w:hAnsi="Arial" w:cs="Arial"/>
          <w:b/>
          <w:sz w:val="24"/>
          <w:lang w:val="ru-RU"/>
        </w:rPr>
        <w:t>П</w:t>
      </w:r>
      <w:r w:rsidR="00E427F1" w:rsidRPr="00E407B0">
        <w:rPr>
          <w:rFonts w:ascii="Arial" w:hAnsi="Arial" w:cs="Arial"/>
          <w:b/>
          <w:sz w:val="24"/>
          <w:lang w:val="ru-RU"/>
        </w:rPr>
        <w:t>.</w:t>
      </w:r>
      <w:r w:rsidRPr="00E407B0">
        <w:rPr>
          <w:rFonts w:ascii="Arial" w:hAnsi="Arial" w:cs="Arial"/>
          <w:b/>
          <w:sz w:val="24"/>
          <w:lang w:val="ru-RU"/>
        </w:rPr>
        <w:t>Ю</w:t>
      </w:r>
      <w:r w:rsidR="00E427F1" w:rsidRPr="00E407B0">
        <w:rPr>
          <w:rFonts w:ascii="Arial" w:hAnsi="Arial" w:cs="Arial"/>
          <w:b/>
          <w:sz w:val="24"/>
          <w:lang w:val="ru-RU"/>
        </w:rPr>
        <w:t xml:space="preserve">. </w:t>
      </w:r>
      <w:r w:rsidRPr="00E407B0">
        <w:rPr>
          <w:rFonts w:ascii="Arial" w:hAnsi="Arial" w:cs="Arial"/>
          <w:b/>
          <w:sz w:val="24"/>
          <w:lang w:val="ru-RU"/>
        </w:rPr>
        <w:t>Большешапов</w:t>
      </w:r>
    </w:p>
    <w:p w14:paraId="09233358" w14:textId="3E28569D" w:rsidR="00F56AA3" w:rsidRPr="005D1DF1" w:rsidRDefault="00F56AA3" w:rsidP="00AC0A14">
      <w:pPr>
        <w:pStyle w:val="1"/>
        <w:shd w:val="clear" w:color="auto" w:fill="auto"/>
        <w:spacing w:before="0" w:after="0" w:line="240" w:lineRule="auto"/>
        <w:ind w:right="40" w:firstLine="0"/>
        <w:rPr>
          <w:rFonts w:ascii="Arial" w:hAnsi="Arial" w:cs="Arial"/>
          <w:sz w:val="24"/>
          <w:szCs w:val="24"/>
        </w:rPr>
      </w:pPr>
    </w:p>
    <w:sectPr w:rsidR="00F56AA3" w:rsidRPr="005D1DF1" w:rsidSect="00BE6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52E80D4" w14:textId="77777777" w:rsidR="0093687B" w:rsidRDefault="0093687B" w:rsidP="00FD1C51">
      <w:r>
        <w:separator/>
      </w:r>
    </w:p>
  </w:endnote>
  <w:endnote w:type="continuationSeparator" w:id="0">
    <w:p w14:paraId="1E277CC3" w14:textId="77777777" w:rsidR="0093687B" w:rsidRDefault="0093687B" w:rsidP="00FD1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EA50C5" w14:textId="77777777" w:rsidR="0093687B" w:rsidRDefault="0093687B" w:rsidP="00FD1C51">
      <w:r>
        <w:separator/>
      </w:r>
    </w:p>
  </w:footnote>
  <w:footnote w:type="continuationSeparator" w:id="0">
    <w:p w14:paraId="42BF742D" w14:textId="77777777" w:rsidR="0093687B" w:rsidRDefault="0093687B" w:rsidP="00FD1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A4800"/>
    <w:multiLevelType w:val="multilevel"/>
    <w:tmpl w:val="FA3EE1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0D7E0F"/>
    <w:multiLevelType w:val="multilevel"/>
    <w:tmpl w:val="C5AE288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E3E3ACB"/>
    <w:multiLevelType w:val="hybridMultilevel"/>
    <w:tmpl w:val="87D448AE"/>
    <w:lvl w:ilvl="0" w:tplc="C49C3E88">
      <w:start w:val="3"/>
      <w:numFmt w:val="decimal"/>
      <w:lvlText w:val="%1."/>
      <w:lvlJc w:val="left"/>
      <w:pPr>
        <w:ind w:left="92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3CEA1629"/>
    <w:multiLevelType w:val="hybridMultilevel"/>
    <w:tmpl w:val="1CF67B56"/>
    <w:lvl w:ilvl="0" w:tplc="D668D6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F7BCF"/>
    <w:multiLevelType w:val="hybridMultilevel"/>
    <w:tmpl w:val="D5A83272"/>
    <w:lvl w:ilvl="0" w:tplc="61B25B88">
      <w:start w:val="16"/>
      <w:numFmt w:val="decimal"/>
      <w:lvlText w:val="%1."/>
      <w:lvlJc w:val="left"/>
      <w:pPr>
        <w:ind w:left="11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5" w15:restartNumberingAfterBreak="0">
    <w:nsid w:val="45255825"/>
    <w:multiLevelType w:val="hybridMultilevel"/>
    <w:tmpl w:val="F112DA5A"/>
    <w:lvl w:ilvl="0" w:tplc="2ADEFAC4">
      <w:start w:val="17"/>
      <w:numFmt w:val="decimal"/>
      <w:lvlText w:val="%1."/>
      <w:lvlJc w:val="left"/>
      <w:pPr>
        <w:ind w:left="111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0" w:hanging="360"/>
      </w:pPr>
    </w:lvl>
    <w:lvl w:ilvl="2" w:tplc="0419001B" w:tentative="1">
      <w:start w:val="1"/>
      <w:numFmt w:val="lowerRoman"/>
      <w:lvlText w:val="%3."/>
      <w:lvlJc w:val="right"/>
      <w:pPr>
        <w:ind w:left="2540" w:hanging="180"/>
      </w:pPr>
    </w:lvl>
    <w:lvl w:ilvl="3" w:tplc="0419000F" w:tentative="1">
      <w:start w:val="1"/>
      <w:numFmt w:val="decimal"/>
      <w:lvlText w:val="%4."/>
      <w:lvlJc w:val="left"/>
      <w:pPr>
        <w:ind w:left="3260" w:hanging="360"/>
      </w:pPr>
    </w:lvl>
    <w:lvl w:ilvl="4" w:tplc="04190019" w:tentative="1">
      <w:start w:val="1"/>
      <w:numFmt w:val="lowerLetter"/>
      <w:lvlText w:val="%5."/>
      <w:lvlJc w:val="left"/>
      <w:pPr>
        <w:ind w:left="3980" w:hanging="360"/>
      </w:pPr>
    </w:lvl>
    <w:lvl w:ilvl="5" w:tplc="0419001B" w:tentative="1">
      <w:start w:val="1"/>
      <w:numFmt w:val="lowerRoman"/>
      <w:lvlText w:val="%6."/>
      <w:lvlJc w:val="right"/>
      <w:pPr>
        <w:ind w:left="4700" w:hanging="180"/>
      </w:pPr>
    </w:lvl>
    <w:lvl w:ilvl="6" w:tplc="0419000F" w:tentative="1">
      <w:start w:val="1"/>
      <w:numFmt w:val="decimal"/>
      <w:lvlText w:val="%7."/>
      <w:lvlJc w:val="left"/>
      <w:pPr>
        <w:ind w:left="5420" w:hanging="360"/>
      </w:pPr>
    </w:lvl>
    <w:lvl w:ilvl="7" w:tplc="04190019" w:tentative="1">
      <w:start w:val="1"/>
      <w:numFmt w:val="lowerLetter"/>
      <w:lvlText w:val="%8."/>
      <w:lvlJc w:val="left"/>
      <w:pPr>
        <w:ind w:left="6140" w:hanging="360"/>
      </w:pPr>
    </w:lvl>
    <w:lvl w:ilvl="8" w:tplc="0419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6" w15:restartNumberingAfterBreak="0">
    <w:nsid w:val="533977FF"/>
    <w:multiLevelType w:val="hybridMultilevel"/>
    <w:tmpl w:val="9140D812"/>
    <w:lvl w:ilvl="0" w:tplc="7EB466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41D"/>
    <w:rsid w:val="00055F26"/>
    <w:rsid w:val="00061715"/>
    <w:rsid w:val="0007077A"/>
    <w:rsid w:val="000B7B8F"/>
    <w:rsid w:val="001610BA"/>
    <w:rsid w:val="0017390B"/>
    <w:rsid w:val="00183B78"/>
    <w:rsid w:val="001C613E"/>
    <w:rsid w:val="001D6AE6"/>
    <w:rsid w:val="002265FA"/>
    <w:rsid w:val="00230682"/>
    <w:rsid w:val="002A39B6"/>
    <w:rsid w:val="002C2130"/>
    <w:rsid w:val="002D1187"/>
    <w:rsid w:val="002E3F34"/>
    <w:rsid w:val="00304646"/>
    <w:rsid w:val="00356651"/>
    <w:rsid w:val="003717D8"/>
    <w:rsid w:val="00396240"/>
    <w:rsid w:val="00455E30"/>
    <w:rsid w:val="004A79C8"/>
    <w:rsid w:val="004D72CE"/>
    <w:rsid w:val="004F7BDF"/>
    <w:rsid w:val="00500F9C"/>
    <w:rsid w:val="00511FAA"/>
    <w:rsid w:val="00523A43"/>
    <w:rsid w:val="00551F59"/>
    <w:rsid w:val="005C4544"/>
    <w:rsid w:val="005D1DF1"/>
    <w:rsid w:val="005D78FB"/>
    <w:rsid w:val="005F1B77"/>
    <w:rsid w:val="006065A1"/>
    <w:rsid w:val="0061477D"/>
    <w:rsid w:val="00657505"/>
    <w:rsid w:val="006D36C4"/>
    <w:rsid w:val="00716B0F"/>
    <w:rsid w:val="007657B0"/>
    <w:rsid w:val="007C7E21"/>
    <w:rsid w:val="007D01CD"/>
    <w:rsid w:val="007E452B"/>
    <w:rsid w:val="00832375"/>
    <w:rsid w:val="008462B5"/>
    <w:rsid w:val="008A01A4"/>
    <w:rsid w:val="008F168A"/>
    <w:rsid w:val="008F3484"/>
    <w:rsid w:val="008F52D2"/>
    <w:rsid w:val="0093687B"/>
    <w:rsid w:val="009A5A9B"/>
    <w:rsid w:val="00A44A86"/>
    <w:rsid w:val="00A451FA"/>
    <w:rsid w:val="00A833C7"/>
    <w:rsid w:val="00AC0A14"/>
    <w:rsid w:val="00B244B4"/>
    <w:rsid w:val="00B80D46"/>
    <w:rsid w:val="00B86EC5"/>
    <w:rsid w:val="00BC1F87"/>
    <w:rsid w:val="00BC5CA5"/>
    <w:rsid w:val="00BE6357"/>
    <w:rsid w:val="00C20C40"/>
    <w:rsid w:val="00C557F4"/>
    <w:rsid w:val="00C636BB"/>
    <w:rsid w:val="00C63BBD"/>
    <w:rsid w:val="00C72A5A"/>
    <w:rsid w:val="00C830C6"/>
    <w:rsid w:val="00C9491B"/>
    <w:rsid w:val="00CC2FF6"/>
    <w:rsid w:val="00D34F4A"/>
    <w:rsid w:val="00D566D2"/>
    <w:rsid w:val="00DE59C9"/>
    <w:rsid w:val="00DF2EF8"/>
    <w:rsid w:val="00E00AD3"/>
    <w:rsid w:val="00E407B0"/>
    <w:rsid w:val="00E427F1"/>
    <w:rsid w:val="00E51A5B"/>
    <w:rsid w:val="00E6344B"/>
    <w:rsid w:val="00E6400F"/>
    <w:rsid w:val="00E74D86"/>
    <w:rsid w:val="00E74EDD"/>
    <w:rsid w:val="00EC4895"/>
    <w:rsid w:val="00EC6E84"/>
    <w:rsid w:val="00EE7144"/>
    <w:rsid w:val="00F10279"/>
    <w:rsid w:val="00F35D1E"/>
    <w:rsid w:val="00F5141D"/>
    <w:rsid w:val="00F56AA3"/>
    <w:rsid w:val="00F65E80"/>
    <w:rsid w:val="00F7349E"/>
    <w:rsid w:val="00F937D3"/>
    <w:rsid w:val="00FD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5589C6"/>
  <w15:docId w15:val="{BCD54C12-4802-4D10-BA52-936824284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41D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F5141D"/>
    <w:pPr>
      <w:widowControl w:val="0"/>
      <w:suppressAutoHyphens/>
      <w:autoSpaceDN w:val="0"/>
      <w:textAlignment w:val="baseline"/>
    </w:pPr>
    <w:rPr>
      <w:rFonts w:cs="Tahoma"/>
      <w:kern w:val="3"/>
      <w:sz w:val="24"/>
      <w:szCs w:val="24"/>
      <w:lang w:val="en-US" w:eastAsia="en-US"/>
    </w:rPr>
  </w:style>
  <w:style w:type="paragraph" w:styleId="2">
    <w:name w:val="Body Text 2"/>
    <w:basedOn w:val="Standard"/>
    <w:link w:val="20"/>
    <w:rsid w:val="00F5141D"/>
    <w:rPr>
      <w:sz w:val="28"/>
    </w:rPr>
  </w:style>
  <w:style w:type="character" w:customStyle="1" w:styleId="20">
    <w:name w:val="Основной текст 2 Знак"/>
    <w:basedOn w:val="a0"/>
    <w:link w:val="2"/>
    <w:locked/>
    <w:rsid w:val="00F5141D"/>
    <w:rPr>
      <w:rFonts w:cs="Tahoma"/>
      <w:kern w:val="3"/>
      <w:sz w:val="28"/>
      <w:szCs w:val="24"/>
      <w:lang w:val="en-US" w:eastAsia="en-US" w:bidi="ar-SA"/>
    </w:rPr>
  </w:style>
  <w:style w:type="paragraph" w:customStyle="1" w:styleId="ConsPlusNormal">
    <w:name w:val="ConsPlusNormal"/>
    <w:link w:val="ConsPlusNormal0"/>
    <w:rsid w:val="00F5141D"/>
    <w:pPr>
      <w:autoSpaceDE w:val="0"/>
      <w:autoSpaceDN w:val="0"/>
      <w:adjustRightInd w:val="0"/>
    </w:pPr>
    <w:rPr>
      <w:b/>
      <w:sz w:val="24"/>
      <w:szCs w:val="22"/>
    </w:rPr>
  </w:style>
  <w:style w:type="character" w:customStyle="1" w:styleId="ConsPlusNormal0">
    <w:name w:val="ConsPlusNormal Знак"/>
    <w:link w:val="ConsPlusNormal"/>
    <w:locked/>
    <w:rsid w:val="00F5141D"/>
    <w:rPr>
      <w:b/>
      <w:sz w:val="24"/>
      <w:szCs w:val="22"/>
      <w:lang w:val="ru-RU" w:eastAsia="ru-RU" w:bidi="ar-SA"/>
    </w:rPr>
  </w:style>
  <w:style w:type="paragraph" w:styleId="a3">
    <w:name w:val="header"/>
    <w:basedOn w:val="a"/>
    <w:link w:val="a4"/>
    <w:rsid w:val="00FD1C5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FD1C51"/>
    <w:rPr>
      <w:rFonts w:eastAsia="Calibri"/>
      <w:sz w:val="24"/>
      <w:szCs w:val="24"/>
    </w:rPr>
  </w:style>
  <w:style w:type="paragraph" w:styleId="a5">
    <w:name w:val="footer"/>
    <w:basedOn w:val="a"/>
    <w:link w:val="a6"/>
    <w:uiPriority w:val="99"/>
    <w:rsid w:val="00FD1C5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1C51"/>
    <w:rPr>
      <w:rFonts w:eastAsia="Calibri"/>
      <w:sz w:val="24"/>
      <w:szCs w:val="24"/>
    </w:rPr>
  </w:style>
  <w:style w:type="character" w:customStyle="1" w:styleId="a7">
    <w:name w:val="Основной текст_"/>
    <w:basedOn w:val="a0"/>
    <w:link w:val="1"/>
    <w:rsid w:val="00183B78"/>
    <w:rPr>
      <w:spacing w:val="5"/>
      <w:shd w:val="clear" w:color="auto" w:fill="FFFFFF"/>
    </w:rPr>
  </w:style>
  <w:style w:type="paragraph" w:customStyle="1" w:styleId="1">
    <w:name w:val="Основной текст1"/>
    <w:basedOn w:val="a"/>
    <w:link w:val="a7"/>
    <w:rsid w:val="00183B78"/>
    <w:pPr>
      <w:widowControl w:val="0"/>
      <w:shd w:val="clear" w:color="auto" w:fill="FFFFFF"/>
      <w:spacing w:before="360" w:after="720" w:line="0" w:lineRule="atLeast"/>
    </w:pPr>
    <w:rPr>
      <w:rFonts w:eastAsia="Times New Roman"/>
      <w:spacing w:val="5"/>
      <w:sz w:val="20"/>
      <w:szCs w:val="20"/>
    </w:rPr>
  </w:style>
  <w:style w:type="character" w:customStyle="1" w:styleId="21">
    <w:name w:val="Основной текст (2)_"/>
    <w:basedOn w:val="a0"/>
    <w:link w:val="22"/>
    <w:rsid w:val="00183B78"/>
    <w:rPr>
      <w:b/>
      <w:bCs/>
      <w:spacing w:val="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183B78"/>
    <w:pPr>
      <w:widowControl w:val="0"/>
      <w:shd w:val="clear" w:color="auto" w:fill="FFFFFF"/>
      <w:spacing w:before="720" w:after="360" w:line="317" w:lineRule="exact"/>
      <w:ind w:hanging="1220"/>
    </w:pPr>
    <w:rPr>
      <w:rFonts w:eastAsia="Times New Roman"/>
      <w:b/>
      <w:bCs/>
      <w:spacing w:val="5"/>
      <w:sz w:val="20"/>
      <w:szCs w:val="20"/>
    </w:rPr>
  </w:style>
  <w:style w:type="character" w:customStyle="1" w:styleId="3">
    <w:name w:val="Заголовок №3_"/>
    <w:basedOn w:val="a0"/>
    <w:link w:val="30"/>
    <w:rsid w:val="00183B78"/>
    <w:rPr>
      <w:b/>
      <w:bCs/>
      <w:spacing w:val="5"/>
      <w:shd w:val="clear" w:color="auto" w:fill="FFFFFF"/>
    </w:rPr>
  </w:style>
  <w:style w:type="paragraph" w:customStyle="1" w:styleId="30">
    <w:name w:val="Заголовок №3"/>
    <w:basedOn w:val="a"/>
    <w:link w:val="3"/>
    <w:rsid w:val="00183B78"/>
    <w:pPr>
      <w:widowControl w:val="0"/>
      <w:shd w:val="clear" w:color="auto" w:fill="FFFFFF"/>
      <w:spacing w:before="300" w:line="322" w:lineRule="exact"/>
      <w:ind w:hanging="1600"/>
      <w:outlineLvl w:val="2"/>
    </w:pPr>
    <w:rPr>
      <w:rFonts w:eastAsia="Times New Roman"/>
      <w:b/>
      <w:bCs/>
      <w:spacing w:val="5"/>
      <w:sz w:val="20"/>
      <w:szCs w:val="20"/>
    </w:rPr>
  </w:style>
  <w:style w:type="paragraph" w:styleId="a8">
    <w:name w:val="Body Text Indent"/>
    <w:basedOn w:val="a"/>
    <w:link w:val="a9"/>
    <w:rsid w:val="00183B7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183B78"/>
    <w:rPr>
      <w:rFonts w:eastAsia="Calibri"/>
      <w:sz w:val="24"/>
      <w:szCs w:val="24"/>
    </w:rPr>
  </w:style>
  <w:style w:type="table" w:styleId="aa">
    <w:name w:val="Table Grid"/>
    <w:basedOn w:val="a1"/>
    <w:rsid w:val="002265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99"/>
    <w:qFormat/>
    <w:rsid w:val="00E74D86"/>
  </w:style>
  <w:style w:type="paragraph" w:styleId="ac">
    <w:name w:val="Normal (Web)"/>
    <w:basedOn w:val="a"/>
    <w:uiPriority w:val="99"/>
    <w:unhideWhenUsed/>
    <w:rsid w:val="002C2130"/>
    <w:pPr>
      <w:spacing w:before="100" w:beforeAutospacing="1" w:after="100" w:afterAutospacing="1"/>
    </w:pPr>
    <w:rPr>
      <w:rFonts w:eastAsia="Times New Roman"/>
    </w:rPr>
  </w:style>
  <w:style w:type="paragraph" w:customStyle="1" w:styleId="ConsPlusTitle">
    <w:name w:val="ConsPlusTitle"/>
    <w:uiPriority w:val="99"/>
    <w:rsid w:val="004A79C8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d">
    <w:name w:val="Body Text"/>
    <w:basedOn w:val="a"/>
    <w:link w:val="ae"/>
    <w:unhideWhenUsed/>
    <w:rsid w:val="004A79C8"/>
    <w:pPr>
      <w:spacing w:after="120"/>
    </w:pPr>
    <w:rPr>
      <w:rFonts w:eastAsia="Times New Roman"/>
    </w:rPr>
  </w:style>
  <w:style w:type="character" w:customStyle="1" w:styleId="ae">
    <w:name w:val="Основной текст Знак"/>
    <w:basedOn w:val="a0"/>
    <w:link w:val="ad"/>
    <w:rsid w:val="004A79C8"/>
    <w:rPr>
      <w:sz w:val="24"/>
      <w:szCs w:val="24"/>
    </w:rPr>
  </w:style>
  <w:style w:type="character" w:styleId="af">
    <w:name w:val="Hyperlink"/>
    <w:basedOn w:val="a0"/>
    <w:rsid w:val="00E74EDD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74EDD"/>
    <w:rPr>
      <w:color w:val="605E5C"/>
      <w:shd w:val="clear" w:color="auto" w:fill="E1DFDD"/>
    </w:rPr>
  </w:style>
  <w:style w:type="paragraph" w:styleId="af0">
    <w:name w:val="Balloon Text"/>
    <w:basedOn w:val="a"/>
    <w:link w:val="af1"/>
    <w:rsid w:val="00A833C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A833C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4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4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8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34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0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0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16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83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5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7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04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74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5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1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3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44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89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83361/1b2f0b377563c81357ffcfe750bada74a3c69f37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483361/1b2f0b377563c81357ffcfe750bada74a3c69f37/" TargetMode="External"/><Relationship Id="rId12" Type="http://schemas.openxmlformats.org/officeDocument/2006/relationships/hyperlink" Target="https://www.consultant.ru/document/cons_doc_LAW_503620/ac6c532ee1f365c6e1ff222f22b3f1058791849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503620/7351089e17464582db83d3970e051f41e316c408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consultant.ru/document/cons_doc_LAW_503620/41cd3a862e5410e6b72f99ee35b1db9975023074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03620/dcc2076a0d3a77c78ca86b0a9fdb00203d0debb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1136</Words>
  <Characters>6478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о с с и й с к а я  Ф е д е р а ц и я</vt:lpstr>
    </vt:vector>
  </TitlesOfParts>
  <Company>RePack by SPecialiST</Company>
  <LinksUpToDate>false</LinksUpToDate>
  <CharactersWithSpaces>7599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о с с и й с к а я  Ф е д е р а ц и я</dc:title>
  <dc:creator>Admin</dc:creator>
  <cp:lastModifiedBy>Spec</cp:lastModifiedBy>
  <cp:revision>8</cp:revision>
  <cp:lastPrinted>2025-04-30T01:46:00Z</cp:lastPrinted>
  <dcterms:created xsi:type="dcterms:W3CDTF">2025-04-29T08:59:00Z</dcterms:created>
  <dcterms:modified xsi:type="dcterms:W3CDTF">2025-04-30T01:52:00Z</dcterms:modified>
</cp:coreProperties>
</file>