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E44" w:rsidRPr="00D92E44" w:rsidRDefault="00D92E44" w:rsidP="00D92E44">
      <w:pPr>
        <w:pStyle w:val="1"/>
        <w:spacing w:before="161" w:beforeAutospacing="0" w:after="161" w:afterAutospacing="0"/>
        <w:jc w:val="center"/>
        <w:rPr>
          <w:bCs w:val="0"/>
          <w:color w:val="0070C0"/>
          <w:sz w:val="26"/>
          <w:szCs w:val="26"/>
        </w:rPr>
      </w:pPr>
      <w:bookmarkStart w:id="0" w:name="_GoBack"/>
      <w:r w:rsidRPr="00D92E44">
        <w:rPr>
          <w:bCs w:val="0"/>
          <w:color w:val="0070C0"/>
          <w:sz w:val="26"/>
          <w:szCs w:val="26"/>
        </w:rPr>
        <w:t>Физические лица могут самостоятельно восстановить пароль от Личного кабинета налогоплательщика</w:t>
      </w:r>
    </w:p>
    <w:bookmarkEnd w:id="0"/>
    <w:p w:rsidR="00D92E44" w:rsidRPr="00D92E44" w:rsidRDefault="00D92E44" w:rsidP="00D92E44">
      <w:pPr>
        <w:pStyle w:val="a3"/>
        <w:shd w:val="clear" w:color="auto" w:fill="FFFFFF"/>
        <w:spacing w:before="0" w:beforeAutospacing="0" w:after="0" w:afterAutospacing="0"/>
        <w:jc w:val="both"/>
        <w:rPr>
          <w:color w:val="405965"/>
          <w:sz w:val="26"/>
          <w:szCs w:val="26"/>
        </w:rPr>
      </w:pPr>
      <w:proofErr w:type="gramStart"/>
      <w:r w:rsidRPr="00D92E44">
        <w:rPr>
          <w:color w:val="405965"/>
          <w:sz w:val="26"/>
          <w:szCs w:val="26"/>
        </w:rPr>
        <w:t>С</w:t>
      </w:r>
      <w:r w:rsidRPr="00D92E44">
        <w:rPr>
          <w:color w:val="405965"/>
          <w:sz w:val="26"/>
          <w:szCs w:val="26"/>
        </w:rPr>
        <w:t>ервис ФНС России </w:t>
      </w:r>
      <w:hyperlink r:id="rId5" w:tgtFrame="_blank" w:history="1">
        <w:r w:rsidRPr="00D92E44">
          <w:rPr>
            <w:rStyle w:val="a4"/>
            <w:color w:val="0066B3"/>
            <w:sz w:val="26"/>
            <w:szCs w:val="26"/>
            <w:u w:val="none"/>
          </w:rPr>
          <w:t>«Личный кабинет налогоплательщика для физических лиц»</w:t>
        </w:r>
      </w:hyperlink>
      <w:r w:rsidRPr="00D92E44">
        <w:rPr>
          <w:color w:val="405965"/>
          <w:sz w:val="26"/>
          <w:szCs w:val="26"/>
        </w:rPr>
        <w:t xml:space="preserve"> позволяет гражданам </w:t>
      </w:r>
      <w:r w:rsidRPr="00D92E44">
        <w:rPr>
          <w:color w:val="405965"/>
          <w:sz w:val="26"/>
          <w:szCs w:val="26"/>
        </w:rPr>
        <w:t>в режиме онлайн обращаться в налоговые органы для решения различных налоговых вопросов, получать информацию о сальдо единого налогового счета, налоговые уведомления для уплаты имущественных налогов, подавать заявления на льготы по налогам, получать информацию о начислениях и направлять налоговую декларацию по налогу на доходы физических лиц без посещения налогового органа.</w:t>
      </w:r>
      <w:proofErr w:type="gramEnd"/>
    </w:p>
    <w:p w:rsidR="00D92E44" w:rsidRPr="00D92E44" w:rsidRDefault="00D92E44" w:rsidP="00D92E44">
      <w:pPr>
        <w:pStyle w:val="a3"/>
        <w:shd w:val="clear" w:color="auto" w:fill="FFFFFF"/>
        <w:spacing w:before="0" w:beforeAutospacing="0" w:after="300" w:afterAutospacing="0"/>
        <w:jc w:val="both"/>
        <w:rPr>
          <w:color w:val="405965"/>
          <w:sz w:val="26"/>
          <w:szCs w:val="26"/>
        </w:rPr>
      </w:pPr>
      <w:r w:rsidRPr="00D92E44">
        <w:rPr>
          <w:color w:val="405965"/>
          <w:sz w:val="26"/>
          <w:szCs w:val="26"/>
        </w:rPr>
        <w:t>Бывают случаи, когда пользователь не может войти в Личный кабинет по причине утери пароля доступа. Восстановить пароль и войти в Личный кабинет можно несколькими способами.</w:t>
      </w:r>
    </w:p>
    <w:p w:rsidR="00D92E44" w:rsidRPr="00D92E44" w:rsidRDefault="00D92E44" w:rsidP="00D92E44">
      <w:pPr>
        <w:pStyle w:val="a3"/>
        <w:shd w:val="clear" w:color="auto" w:fill="FFFFFF"/>
        <w:spacing w:before="0" w:beforeAutospacing="0" w:after="300" w:afterAutospacing="0"/>
        <w:jc w:val="both"/>
        <w:rPr>
          <w:color w:val="405965"/>
          <w:sz w:val="26"/>
          <w:szCs w:val="26"/>
        </w:rPr>
      </w:pPr>
      <w:r w:rsidRPr="00D92E44">
        <w:rPr>
          <w:color w:val="405965"/>
          <w:sz w:val="26"/>
          <w:szCs w:val="26"/>
        </w:rPr>
        <w:t>Первый способ - с помощью подтвержденного адреса электронной почты и кодового слова. Для этого подключившимся пользователям необходимо войти в раздел сервиса «Профиль», выбрать способ восстановления пароля с помощью электронной почты, указать свой номер телефона, подтвержденную электронную почту, задать контрольное слово и сохранить изменения. В случае утери пароля у пользователя есть возможность на главной странице войти в опцию «Забыли пароль» и ввести свои данные: ИНН, адрес электронной почты и контрольное слово.</w:t>
      </w:r>
    </w:p>
    <w:p w:rsidR="00D92E44" w:rsidRPr="00D92E44" w:rsidRDefault="00D92E44" w:rsidP="00D92E44">
      <w:pPr>
        <w:pStyle w:val="a3"/>
        <w:shd w:val="clear" w:color="auto" w:fill="FFFFFF"/>
        <w:spacing w:before="0" w:beforeAutospacing="0" w:after="300" w:afterAutospacing="0"/>
        <w:jc w:val="both"/>
        <w:rPr>
          <w:color w:val="405965"/>
          <w:sz w:val="26"/>
          <w:szCs w:val="26"/>
        </w:rPr>
      </w:pPr>
      <w:r w:rsidRPr="00D92E44">
        <w:rPr>
          <w:color w:val="405965"/>
          <w:sz w:val="26"/>
          <w:szCs w:val="26"/>
        </w:rPr>
        <w:t>Если ранее в Личном кабинете не была указана возможность восстановления пароля, то можно получить новые реквизиты доступа, обратившись лично в любой налоговый орган с документом, удостоверяющим личность.</w:t>
      </w:r>
    </w:p>
    <w:p w:rsidR="00D92E44" w:rsidRPr="00D92E44" w:rsidRDefault="00D92E44" w:rsidP="00D92E44">
      <w:pPr>
        <w:pStyle w:val="a3"/>
        <w:shd w:val="clear" w:color="auto" w:fill="FFFFFF"/>
        <w:spacing w:before="0" w:beforeAutospacing="0" w:after="0" w:afterAutospacing="0"/>
        <w:jc w:val="both"/>
        <w:rPr>
          <w:color w:val="405965"/>
          <w:sz w:val="26"/>
          <w:szCs w:val="26"/>
        </w:rPr>
      </w:pPr>
      <w:proofErr w:type="gramStart"/>
      <w:r w:rsidRPr="00D92E44">
        <w:rPr>
          <w:color w:val="405965"/>
          <w:sz w:val="26"/>
          <w:szCs w:val="26"/>
        </w:rPr>
        <w:t>Осуществить вход в Личный кабинет можно с помощью реквизитов доступа, используемых для авторизации на </w:t>
      </w:r>
      <w:hyperlink r:id="rId6" w:tgtFrame="_blank" w:history="1">
        <w:r w:rsidRPr="00D92E44">
          <w:rPr>
            <w:rStyle w:val="a4"/>
            <w:color w:val="0066B3"/>
            <w:sz w:val="26"/>
            <w:szCs w:val="26"/>
            <w:u w:val="none"/>
          </w:rPr>
          <w:t>Едином портале государственных и муниципальных услуг</w:t>
        </w:r>
      </w:hyperlink>
      <w:r w:rsidRPr="00D92E44">
        <w:rPr>
          <w:color w:val="405965"/>
          <w:sz w:val="26"/>
          <w:szCs w:val="26"/>
        </w:rPr>
        <w:t>. Для этого на странице входа в </w:t>
      </w:r>
      <w:hyperlink r:id="rId7" w:tgtFrame="_blank" w:history="1">
        <w:r w:rsidRPr="00D92E44">
          <w:rPr>
            <w:rStyle w:val="a4"/>
            <w:color w:val="0066B3"/>
            <w:sz w:val="26"/>
            <w:szCs w:val="26"/>
            <w:u w:val="none"/>
          </w:rPr>
          <w:t>Личный кабинет</w:t>
        </w:r>
      </w:hyperlink>
      <w:r w:rsidRPr="00D92E44">
        <w:rPr>
          <w:color w:val="405965"/>
          <w:sz w:val="26"/>
          <w:szCs w:val="26"/>
        </w:rPr>
        <w:t> на сайте </w:t>
      </w:r>
      <w:hyperlink r:id="rId8" w:tgtFrame="_blank" w:history="1">
        <w:r w:rsidRPr="00D92E44">
          <w:rPr>
            <w:rStyle w:val="a4"/>
            <w:color w:val="0066B3"/>
            <w:sz w:val="26"/>
            <w:szCs w:val="26"/>
            <w:u w:val="none"/>
          </w:rPr>
          <w:t>www.nalog.gov.ru</w:t>
        </w:r>
      </w:hyperlink>
      <w:r w:rsidRPr="00D92E44">
        <w:rPr>
          <w:color w:val="405965"/>
          <w:sz w:val="26"/>
          <w:szCs w:val="26"/>
        </w:rPr>
        <w:t xml:space="preserve"> в правом нижнем углу необходимо перейти по ссылке «Войти через </w:t>
      </w:r>
      <w:proofErr w:type="spellStart"/>
      <w:r w:rsidRPr="00D92E44">
        <w:rPr>
          <w:color w:val="405965"/>
          <w:sz w:val="26"/>
          <w:szCs w:val="26"/>
        </w:rPr>
        <w:t>госуслуги</w:t>
      </w:r>
      <w:proofErr w:type="spellEnd"/>
      <w:r w:rsidRPr="00D92E44">
        <w:rPr>
          <w:color w:val="405965"/>
          <w:sz w:val="26"/>
          <w:szCs w:val="26"/>
        </w:rPr>
        <w:t xml:space="preserve"> (ЕСИА)» и ввести реквизиты доступа от </w:t>
      </w:r>
      <w:proofErr w:type="spellStart"/>
      <w:r w:rsidRPr="00D92E44">
        <w:rPr>
          <w:color w:val="405965"/>
          <w:sz w:val="26"/>
          <w:szCs w:val="26"/>
        </w:rPr>
        <w:t>Госуслуг</w:t>
      </w:r>
      <w:proofErr w:type="spellEnd"/>
      <w:r w:rsidRPr="00D92E44">
        <w:rPr>
          <w:color w:val="405965"/>
          <w:sz w:val="26"/>
          <w:szCs w:val="26"/>
        </w:rPr>
        <w:t>.</w:t>
      </w:r>
      <w:proofErr w:type="gramEnd"/>
    </w:p>
    <w:p w:rsidR="003D07A1" w:rsidRPr="00D92E44" w:rsidRDefault="003D07A1">
      <w:pPr>
        <w:rPr>
          <w:rFonts w:ascii="Times New Roman" w:hAnsi="Times New Roman" w:cs="Times New Roman"/>
        </w:rPr>
      </w:pPr>
    </w:p>
    <w:sectPr w:rsidR="003D07A1" w:rsidRPr="00D92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Bookman Old Styl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E44"/>
    <w:rsid w:val="003D07A1"/>
    <w:rsid w:val="00D92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E44"/>
  </w:style>
  <w:style w:type="paragraph" w:styleId="1">
    <w:name w:val="heading 1"/>
    <w:basedOn w:val="a"/>
    <w:link w:val="10"/>
    <w:uiPriority w:val="9"/>
    <w:qFormat/>
    <w:rsid w:val="00D92E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2E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92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2E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E44"/>
  </w:style>
  <w:style w:type="paragraph" w:styleId="1">
    <w:name w:val="heading 1"/>
    <w:basedOn w:val="a"/>
    <w:link w:val="10"/>
    <w:uiPriority w:val="9"/>
    <w:qFormat/>
    <w:rsid w:val="00D92E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2E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92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2E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1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kfl2.nalog.ru/lkfl/logi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osuslugi.ru/" TargetMode="External"/><Relationship Id="rId5" Type="http://schemas.openxmlformats.org/officeDocument/2006/relationships/hyperlink" Target="https://lkfl2.nalog.ru/lkfl/logi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Безручко Е.Б.</dc:creator>
  <cp:lastModifiedBy>Безручко Е.Б.</cp:lastModifiedBy>
  <cp:revision>1</cp:revision>
  <dcterms:created xsi:type="dcterms:W3CDTF">2025-09-16T03:45:00Z</dcterms:created>
  <dcterms:modified xsi:type="dcterms:W3CDTF">2025-09-16T03:51:00Z</dcterms:modified>
</cp:coreProperties>
</file>